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1881B7" w14:textId="1771E521" w:rsidR="00CE5233" w:rsidRPr="001D67D7" w:rsidRDefault="00B0573C" w:rsidP="001D67D7">
      <w:pPr>
        <w:rPr>
          <w:rFonts w:ascii="Ginto t." w:hAnsi="Ginto t."/>
          <w:b/>
          <w:bCs/>
          <w:lang w:val="it-IT"/>
        </w:rPr>
      </w:pPr>
      <w:r w:rsidRPr="001D67D7">
        <w:rPr>
          <w:rFonts w:ascii="Ginto t." w:hAnsi="Ginto t."/>
          <w:b/>
          <w:bCs/>
          <w:lang w:val="it-IT"/>
        </w:rPr>
        <w:t>PIANO</w:t>
      </w:r>
      <w:r w:rsidR="00DD3A9D" w:rsidRPr="001D67D7">
        <w:rPr>
          <w:rFonts w:ascii="Ginto t." w:hAnsi="Ginto t."/>
          <w:b/>
          <w:bCs/>
          <w:lang w:val="it-IT"/>
        </w:rPr>
        <w:t xml:space="preserve"> DI PROTEZIONE </w:t>
      </w:r>
      <w:r w:rsidR="00D4702D" w:rsidRPr="001D67D7">
        <w:rPr>
          <w:rFonts w:ascii="Ginto t." w:hAnsi="Ginto t."/>
          <w:b/>
          <w:bCs/>
          <w:lang w:val="it-IT"/>
        </w:rPr>
        <w:t xml:space="preserve">PER LE </w:t>
      </w:r>
      <w:r w:rsidR="00662FE3" w:rsidRPr="001D67D7">
        <w:rPr>
          <w:rFonts w:ascii="Ginto t." w:hAnsi="Ginto t."/>
          <w:b/>
          <w:bCs/>
          <w:lang w:val="it-IT"/>
        </w:rPr>
        <w:t xml:space="preserve">ATTIVITÀ DI </w:t>
      </w:r>
      <w:r w:rsidR="00BF2CFE" w:rsidRPr="001D67D7">
        <w:rPr>
          <w:rFonts w:ascii="Ginto t." w:hAnsi="Ginto t."/>
          <w:b/>
          <w:bCs/>
          <w:lang w:val="it-IT"/>
        </w:rPr>
        <w:t>SPETTACOLO</w:t>
      </w:r>
      <w:r w:rsidR="00CE5233" w:rsidRPr="001D67D7">
        <w:rPr>
          <w:rFonts w:ascii="Ginto t." w:hAnsi="Ginto t."/>
          <w:b/>
          <w:bCs/>
          <w:lang w:val="it-IT"/>
        </w:rPr>
        <w:t xml:space="preserve"> </w:t>
      </w:r>
      <w:r w:rsidR="00662FE3" w:rsidRPr="001D67D7">
        <w:rPr>
          <w:rFonts w:ascii="Ginto t." w:hAnsi="Ginto t."/>
          <w:b/>
          <w:bCs/>
          <w:lang w:val="it-IT"/>
        </w:rPr>
        <w:t>NE</w:t>
      </w:r>
      <w:r w:rsidR="00DD3A9D" w:rsidRPr="001D67D7">
        <w:rPr>
          <w:rFonts w:ascii="Ginto t." w:hAnsi="Ginto t."/>
          <w:b/>
          <w:bCs/>
          <w:lang w:val="it-IT"/>
        </w:rPr>
        <w:t>L TEATRO INDIPENDENTE</w:t>
      </w:r>
    </w:p>
    <w:p w14:paraId="7F79EC94" w14:textId="28E10657" w:rsidR="00F64797" w:rsidRDefault="00F64797" w:rsidP="00F64797">
      <w:pPr>
        <w:rPr>
          <w:rFonts w:ascii="Ginto t." w:hAnsi="Ginto t."/>
          <w:sz w:val="16"/>
          <w:lang w:val="it-IT"/>
        </w:rPr>
      </w:pPr>
      <w:r>
        <w:rPr>
          <w:rFonts w:ascii="Ginto t." w:hAnsi="Ginto t."/>
          <w:sz w:val="16"/>
          <w:lang w:val="it-IT"/>
        </w:rPr>
        <w:t xml:space="preserve">Versione </w:t>
      </w:r>
      <w:r w:rsidR="00EF65A5">
        <w:rPr>
          <w:rFonts w:ascii="Ginto t." w:hAnsi="Ginto t."/>
          <w:sz w:val="16"/>
          <w:lang w:val="it-IT"/>
        </w:rPr>
        <w:t>5</w:t>
      </w:r>
      <w:r>
        <w:rPr>
          <w:rFonts w:ascii="Ginto t." w:hAnsi="Ginto t."/>
          <w:sz w:val="16"/>
          <w:lang w:val="it-IT"/>
        </w:rPr>
        <w:t>. A</w:t>
      </w:r>
      <w:r w:rsidRPr="0045131A">
        <w:rPr>
          <w:rFonts w:ascii="Ginto t." w:hAnsi="Ginto t."/>
          <w:sz w:val="16"/>
          <w:lang w:val="it-IT"/>
        </w:rPr>
        <w:t>ggiorna</w:t>
      </w:r>
      <w:r>
        <w:rPr>
          <w:rFonts w:ascii="Ginto t." w:hAnsi="Ginto t."/>
          <w:sz w:val="16"/>
          <w:lang w:val="it-IT"/>
        </w:rPr>
        <w:t>mento del</w:t>
      </w:r>
      <w:r w:rsidR="00EF65A5">
        <w:rPr>
          <w:rFonts w:ascii="Ginto t." w:hAnsi="Ginto t."/>
          <w:sz w:val="16"/>
          <w:lang w:val="it-IT"/>
        </w:rPr>
        <w:t xml:space="preserve"> 12</w:t>
      </w:r>
      <w:r>
        <w:rPr>
          <w:rFonts w:ascii="Ginto t." w:hAnsi="Ginto t."/>
          <w:sz w:val="16"/>
          <w:lang w:val="it-IT"/>
        </w:rPr>
        <w:t xml:space="preserve"> </w:t>
      </w:r>
      <w:r w:rsidR="00EF65A5">
        <w:rPr>
          <w:rFonts w:ascii="Ginto t." w:hAnsi="Ginto t."/>
          <w:sz w:val="16"/>
          <w:lang w:val="it-IT"/>
        </w:rPr>
        <w:t>novembre</w:t>
      </w:r>
      <w:r w:rsidRPr="0045131A">
        <w:rPr>
          <w:rFonts w:ascii="Ginto t." w:hAnsi="Ginto t."/>
          <w:sz w:val="16"/>
          <w:lang w:val="it-IT"/>
        </w:rPr>
        <w:t xml:space="preserve"> 2020</w:t>
      </w:r>
    </w:p>
    <w:p w14:paraId="5BBD03A8" w14:textId="6E9A4D7F" w:rsidR="00EF65A5" w:rsidRPr="00EF65A5" w:rsidRDefault="00EF65A5" w:rsidP="00F64797">
      <w:pPr>
        <w:rPr>
          <w:rFonts w:ascii="Ginto t." w:hAnsi="Ginto t."/>
          <w:sz w:val="16"/>
          <w:szCs w:val="22"/>
          <w:lang w:val="it-IT"/>
        </w:rPr>
      </w:pPr>
      <w:r w:rsidRPr="0045131A">
        <w:rPr>
          <w:rFonts w:ascii="Ginto t." w:hAnsi="Ginto t."/>
          <w:sz w:val="16"/>
          <w:szCs w:val="22"/>
          <w:lang w:val="it-IT"/>
        </w:rPr>
        <w:t>Questo modello potrà essere adattato a seconda degli sviluppi delle disposizioni legali e delle conoscenze scientifiche.</w:t>
      </w:r>
    </w:p>
    <w:p w14:paraId="5067C926" w14:textId="77777777" w:rsidR="00CE5233" w:rsidRPr="0021301C" w:rsidRDefault="00CE5233" w:rsidP="00252B28">
      <w:pPr>
        <w:spacing w:after="120"/>
        <w:rPr>
          <w:rFonts w:ascii="Ginto t." w:hAnsi="Ginto t."/>
          <w:sz w:val="20"/>
          <w:szCs w:val="20"/>
          <w:lang w:val="it-IT"/>
        </w:rPr>
      </w:pPr>
    </w:p>
    <w:p w14:paraId="67AB1C8A" w14:textId="1CEB7C6E" w:rsidR="00EF65A5" w:rsidRPr="0021301C" w:rsidRDefault="00BA29E6" w:rsidP="00BA29E6">
      <w:pPr>
        <w:spacing w:after="120"/>
        <w:rPr>
          <w:rFonts w:ascii="Ginto t." w:hAnsi="Ginto t."/>
          <w:color w:val="000000" w:themeColor="text1"/>
          <w:sz w:val="20"/>
          <w:szCs w:val="20"/>
          <w:lang w:val="it-IT"/>
        </w:rPr>
      </w:pPr>
      <w:r w:rsidRPr="0021301C">
        <w:rPr>
          <w:rFonts w:ascii="Ginto t." w:hAnsi="Ginto t."/>
          <w:color w:val="000000" w:themeColor="text1"/>
          <w:sz w:val="20"/>
          <w:szCs w:val="20"/>
          <w:lang w:val="it-IT"/>
        </w:rPr>
        <w:t xml:space="preserve">Le misure di protezione proposte </w:t>
      </w:r>
      <w:r w:rsidR="00D4702D" w:rsidRPr="0021301C">
        <w:rPr>
          <w:rFonts w:ascii="Ginto t." w:hAnsi="Ginto t."/>
          <w:color w:val="000000" w:themeColor="text1"/>
          <w:sz w:val="20"/>
          <w:szCs w:val="20"/>
          <w:lang w:val="it-IT"/>
        </w:rPr>
        <w:t>in questo</w:t>
      </w:r>
      <w:r w:rsidR="00DD3A9D" w:rsidRPr="0021301C">
        <w:rPr>
          <w:rFonts w:ascii="Ginto t." w:hAnsi="Ginto t."/>
          <w:color w:val="000000" w:themeColor="text1"/>
          <w:sz w:val="20"/>
          <w:szCs w:val="20"/>
          <w:lang w:val="it-IT"/>
        </w:rPr>
        <w:t xml:space="preserve"> documento </w:t>
      </w:r>
      <w:r w:rsidRPr="0021301C">
        <w:rPr>
          <w:rFonts w:ascii="Ginto t." w:hAnsi="Ginto t."/>
          <w:color w:val="000000" w:themeColor="text1"/>
          <w:sz w:val="20"/>
          <w:szCs w:val="20"/>
          <w:lang w:val="it-IT"/>
        </w:rPr>
        <w:t>si basano sull</w:t>
      </w:r>
      <w:r w:rsidR="00DD3A9D" w:rsidRPr="0021301C">
        <w:rPr>
          <w:rFonts w:ascii="Ginto t." w:hAnsi="Ginto t."/>
          <w:color w:val="000000" w:themeColor="text1"/>
          <w:sz w:val="20"/>
          <w:szCs w:val="20"/>
          <w:lang w:val="it-IT"/>
        </w:rPr>
        <w:t>e</w:t>
      </w:r>
      <w:r w:rsidRPr="0021301C">
        <w:rPr>
          <w:rFonts w:ascii="Ginto t." w:hAnsi="Ginto t."/>
          <w:color w:val="000000" w:themeColor="text1"/>
          <w:sz w:val="20"/>
          <w:szCs w:val="20"/>
          <w:lang w:val="it-IT"/>
        </w:rPr>
        <w:t xml:space="preserve"> decision</w:t>
      </w:r>
      <w:r w:rsidR="00DD3A9D" w:rsidRPr="0021301C">
        <w:rPr>
          <w:rFonts w:ascii="Ginto t." w:hAnsi="Ginto t."/>
          <w:color w:val="000000" w:themeColor="text1"/>
          <w:sz w:val="20"/>
          <w:szCs w:val="20"/>
          <w:lang w:val="it-IT"/>
        </w:rPr>
        <w:t>i</w:t>
      </w:r>
      <w:r w:rsidRPr="0021301C">
        <w:rPr>
          <w:rFonts w:ascii="Ginto t." w:hAnsi="Ginto t."/>
          <w:color w:val="000000" w:themeColor="text1"/>
          <w:sz w:val="20"/>
          <w:szCs w:val="20"/>
          <w:lang w:val="it-IT"/>
        </w:rPr>
        <w:t xml:space="preserve"> del Consiglio federale del </w:t>
      </w:r>
      <w:r w:rsidR="00003A13">
        <w:rPr>
          <w:rFonts w:ascii="Ginto t." w:hAnsi="Ginto t."/>
          <w:color w:val="000000" w:themeColor="text1"/>
          <w:sz w:val="20"/>
          <w:szCs w:val="20"/>
          <w:lang w:val="it-IT"/>
        </w:rPr>
        <w:t>19 giugno</w:t>
      </w:r>
      <w:r w:rsidR="009242EE" w:rsidRPr="0021301C">
        <w:rPr>
          <w:rFonts w:ascii="Ginto t." w:hAnsi="Ginto t."/>
          <w:color w:val="000000" w:themeColor="text1"/>
          <w:sz w:val="20"/>
          <w:szCs w:val="20"/>
          <w:lang w:val="it-IT"/>
        </w:rPr>
        <w:t xml:space="preserve"> e sul</w:t>
      </w:r>
      <w:r w:rsidR="00EF65A5">
        <w:rPr>
          <w:rFonts w:ascii="Ginto t." w:hAnsi="Ginto t."/>
          <w:color w:val="000000" w:themeColor="text1"/>
          <w:sz w:val="20"/>
          <w:szCs w:val="20"/>
          <w:lang w:val="it-IT"/>
        </w:rPr>
        <w:t xml:space="preserve">le direttive inerenti </w:t>
      </w:r>
      <w:proofErr w:type="gramStart"/>
      <w:r w:rsidR="00EF65A5">
        <w:rPr>
          <w:rFonts w:ascii="Ginto t." w:hAnsi="Ginto t."/>
          <w:color w:val="000000" w:themeColor="text1"/>
          <w:sz w:val="20"/>
          <w:szCs w:val="20"/>
          <w:lang w:val="it-IT"/>
        </w:rPr>
        <w:t>le</w:t>
      </w:r>
      <w:proofErr w:type="gramEnd"/>
      <w:r w:rsidR="00EF65A5">
        <w:rPr>
          <w:rFonts w:ascii="Ginto t." w:hAnsi="Ginto t."/>
          <w:color w:val="000000" w:themeColor="text1"/>
          <w:sz w:val="20"/>
          <w:szCs w:val="20"/>
          <w:lang w:val="it-IT"/>
        </w:rPr>
        <w:t xml:space="preserve"> manifestazioni</w:t>
      </w:r>
      <w:r w:rsidR="008B73DE" w:rsidRPr="0021301C">
        <w:rPr>
          <w:rFonts w:ascii="Ginto t." w:hAnsi="Ginto t."/>
          <w:color w:val="000000" w:themeColor="text1"/>
          <w:sz w:val="20"/>
          <w:szCs w:val="20"/>
          <w:lang w:val="it-IT"/>
        </w:rPr>
        <w:t xml:space="preserve"> </w:t>
      </w:r>
      <w:r w:rsidR="00EF65A5">
        <w:rPr>
          <w:rFonts w:ascii="Ginto t." w:hAnsi="Ginto t."/>
          <w:color w:val="000000" w:themeColor="text1"/>
          <w:sz w:val="20"/>
          <w:szCs w:val="20"/>
          <w:lang w:val="it-IT"/>
        </w:rPr>
        <w:t xml:space="preserve">pubbliche </w:t>
      </w:r>
      <w:r w:rsidR="00A81A46" w:rsidRPr="0021301C">
        <w:rPr>
          <w:rFonts w:ascii="Ginto t." w:hAnsi="Ginto t."/>
          <w:color w:val="000000" w:themeColor="text1"/>
          <w:sz w:val="20"/>
          <w:szCs w:val="20"/>
          <w:lang w:val="it-IT"/>
        </w:rPr>
        <w:t>P</w:t>
      </w:r>
      <w:r w:rsidR="008B73DE" w:rsidRPr="0021301C">
        <w:rPr>
          <w:rFonts w:ascii="Ginto t." w:hAnsi="Ginto t."/>
          <w:color w:val="000000" w:themeColor="text1"/>
          <w:sz w:val="20"/>
          <w:szCs w:val="20"/>
          <w:lang w:val="it-IT"/>
        </w:rPr>
        <w:t>iano di protezione quadro per le manifestazioni pubbliche dell’UFSP d</w:t>
      </w:r>
      <w:r w:rsidR="00143D95" w:rsidRPr="0021301C">
        <w:rPr>
          <w:rFonts w:ascii="Ginto t." w:hAnsi="Ginto t."/>
          <w:color w:val="000000" w:themeColor="text1"/>
          <w:sz w:val="20"/>
          <w:szCs w:val="20"/>
          <w:lang w:val="it-IT"/>
        </w:rPr>
        <w:t>a</w:t>
      </w:r>
      <w:r w:rsidR="008B73DE" w:rsidRPr="0021301C">
        <w:rPr>
          <w:rFonts w:ascii="Ginto t." w:hAnsi="Ginto t."/>
          <w:color w:val="000000" w:themeColor="text1"/>
          <w:sz w:val="20"/>
          <w:szCs w:val="20"/>
          <w:lang w:val="it-IT"/>
        </w:rPr>
        <w:t xml:space="preserve">l </w:t>
      </w:r>
      <w:r w:rsidR="00EF65A5">
        <w:rPr>
          <w:rFonts w:ascii="Ginto t." w:hAnsi="Ginto t."/>
          <w:color w:val="000000" w:themeColor="text1"/>
          <w:sz w:val="20"/>
          <w:szCs w:val="20"/>
          <w:lang w:val="it-IT"/>
        </w:rPr>
        <w:t>2 novembre 2020</w:t>
      </w:r>
      <w:r w:rsidR="00927C1C" w:rsidRPr="0021301C">
        <w:rPr>
          <w:rFonts w:ascii="Ginto t." w:hAnsi="Ginto t."/>
          <w:color w:val="000000" w:themeColor="text1"/>
          <w:sz w:val="20"/>
          <w:szCs w:val="20"/>
          <w:lang w:val="it-IT"/>
        </w:rPr>
        <w:t>,</w:t>
      </w:r>
      <w:r w:rsidRPr="0021301C">
        <w:rPr>
          <w:rFonts w:ascii="Ginto t." w:hAnsi="Ginto t."/>
          <w:color w:val="000000" w:themeColor="text1"/>
          <w:sz w:val="20"/>
          <w:szCs w:val="20"/>
          <w:lang w:val="it-IT"/>
        </w:rPr>
        <w:t xml:space="preserve"> e possono essere </w:t>
      </w:r>
      <w:r w:rsidR="00DD3A9D" w:rsidRPr="0021301C">
        <w:rPr>
          <w:rFonts w:ascii="Ginto t." w:hAnsi="Ginto t."/>
          <w:color w:val="000000" w:themeColor="text1"/>
          <w:sz w:val="20"/>
          <w:szCs w:val="20"/>
          <w:lang w:val="it-IT"/>
        </w:rPr>
        <w:t>adattate</w:t>
      </w:r>
      <w:r w:rsidRPr="0021301C">
        <w:rPr>
          <w:rFonts w:ascii="Ginto t." w:hAnsi="Ginto t."/>
          <w:color w:val="000000" w:themeColor="text1"/>
          <w:sz w:val="20"/>
          <w:szCs w:val="20"/>
          <w:lang w:val="it-IT"/>
        </w:rPr>
        <w:t xml:space="preserve"> in qualsiasi momento sulla base di ulteriori</w:t>
      </w:r>
      <w:r w:rsidR="00DD3A9D" w:rsidRPr="0021301C">
        <w:rPr>
          <w:rFonts w:ascii="Ginto t." w:hAnsi="Ginto t."/>
          <w:color w:val="000000" w:themeColor="text1"/>
          <w:sz w:val="20"/>
          <w:szCs w:val="20"/>
          <w:lang w:val="it-IT"/>
        </w:rPr>
        <w:t xml:space="preserve"> </w:t>
      </w:r>
      <w:r w:rsidR="00EF65A5">
        <w:rPr>
          <w:rFonts w:ascii="Ginto t." w:hAnsi="Ginto t."/>
          <w:color w:val="000000" w:themeColor="text1"/>
          <w:sz w:val="20"/>
          <w:szCs w:val="20"/>
          <w:lang w:val="it-IT"/>
        </w:rPr>
        <w:t>misure.</w:t>
      </w:r>
    </w:p>
    <w:p w14:paraId="019A8A81" w14:textId="047CDA3E" w:rsidR="00F64797" w:rsidRDefault="00BA29E6" w:rsidP="00BA29E6">
      <w:pPr>
        <w:spacing w:after="120"/>
        <w:rPr>
          <w:rFonts w:ascii="Ginto t." w:hAnsi="Ginto t."/>
          <w:sz w:val="20"/>
          <w:szCs w:val="20"/>
          <w:lang w:val="it-IT"/>
        </w:rPr>
      </w:pPr>
      <w:r w:rsidRPr="0021301C">
        <w:rPr>
          <w:rFonts w:ascii="Ginto t." w:hAnsi="Ginto t."/>
          <w:sz w:val="20"/>
          <w:szCs w:val="20"/>
          <w:lang w:val="it-IT"/>
        </w:rPr>
        <w:t xml:space="preserve">Il </w:t>
      </w:r>
      <w:r w:rsidR="00D4702D" w:rsidRPr="0021301C">
        <w:rPr>
          <w:rFonts w:ascii="Ginto t." w:hAnsi="Ginto t."/>
          <w:sz w:val="20"/>
          <w:szCs w:val="20"/>
          <w:lang w:val="it-IT"/>
        </w:rPr>
        <w:t>presente</w:t>
      </w:r>
      <w:r w:rsidRPr="0021301C">
        <w:rPr>
          <w:rFonts w:ascii="Ginto t." w:hAnsi="Ginto t."/>
          <w:sz w:val="20"/>
          <w:szCs w:val="20"/>
          <w:lang w:val="it-IT"/>
        </w:rPr>
        <w:t xml:space="preserve"> </w:t>
      </w:r>
      <w:r w:rsidR="00B0573C" w:rsidRPr="0021301C">
        <w:rPr>
          <w:rFonts w:ascii="Ginto t." w:hAnsi="Ginto t."/>
          <w:sz w:val="20"/>
          <w:szCs w:val="20"/>
          <w:lang w:val="it-IT"/>
        </w:rPr>
        <w:t>piano</w:t>
      </w:r>
      <w:r w:rsidRPr="0021301C">
        <w:rPr>
          <w:rFonts w:ascii="Ginto t." w:hAnsi="Ginto t."/>
          <w:sz w:val="20"/>
          <w:szCs w:val="20"/>
          <w:lang w:val="it-IT"/>
        </w:rPr>
        <w:t xml:space="preserve"> di protezione è stato </w:t>
      </w:r>
      <w:r w:rsidR="00DD3A9D" w:rsidRPr="0021301C">
        <w:rPr>
          <w:rFonts w:ascii="Ginto t." w:hAnsi="Ginto t."/>
          <w:sz w:val="20"/>
          <w:szCs w:val="20"/>
          <w:lang w:val="it-IT"/>
        </w:rPr>
        <w:t xml:space="preserve">sviluppato </w:t>
      </w:r>
      <w:r w:rsidRPr="0021301C">
        <w:rPr>
          <w:rFonts w:ascii="Ginto t." w:hAnsi="Ginto t."/>
          <w:sz w:val="20"/>
          <w:szCs w:val="20"/>
          <w:lang w:val="it-IT"/>
        </w:rPr>
        <w:t xml:space="preserve">da t. </w:t>
      </w:r>
      <w:r w:rsidR="00DD3A9D" w:rsidRPr="0021301C">
        <w:rPr>
          <w:rFonts w:ascii="Ginto t." w:hAnsi="Ginto t."/>
          <w:sz w:val="20"/>
          <w:szCs w:val="20"/>
          <w:lang w:val="it-IT"/>
        </w:rPr>
        <w:t>Professionisti dello spettacolo Svizzera</w:t>
      </w:r>
      <w:r w:rsidRPr="0021301C">
        <w:rPr>
          <w:rFonts w:ascii="Ginto t." w:hAnsi="Ginto t."/>
          <w:sz w:val="20"/>
          <w:szCs w:val="20"/>
          <w:lang w:val="it-IT"/>
        </w:rPr>
        <w:t xml:space="preserve"> come modello per la scena indipendente </w:t>
      </w:r>
      <w:r w:rsidR="00EF65A5">
        <w:rPr>
          <w:rFonts w:ascii="Ginto t." w:hAnsi="Ginto t."/>
          <w:sz w:val="20"/>
          <w:szCs w:val="20"/>
          <w:lang w:val="it-IT"/>
        </w:rPr>
        <w:t xml:space="preserve">professionale </w:t>
      </w:r>
      <w:r w:rsidR="00DD3A9D" w:rsidRPr="0021301C">
        <w:rPr>
          <w:rFonts w:ascii="Ginto t." w:hAnsi="Ginto t."/>
          <w:sz w:val="20"/>
          <w:szCs w:val="20"/>
          <w:lang w:val="it-IT"/>
        </w:rPr>
        <w:t>del teatro e della danza in Svizzera</w:t>
      </w:r>
      <w:r w:rsidRPr="0021301C">
        <w:rPr>
          <w:rFonts w:ascii="Ginto t." w:hAnsi="Ginto t."/>
          <w:sz w:val="20"/>
          <w:szCs w:val="20"/>
          <w:lang w:val="it-IT"/>
        </w:rPr>
        <w:t>. Ess</w:t>
      </w:r>
      <w:r w:rsidR="00DD3A9D" w:rsidRPr="0021301C">
        <w:rPr>
          <w:rFonts w:ascii="Ginto t." w:hAnsi="Ginto t."/>
          <w:sz w:val="20"/>
          <w:szCs w:val="20"/>
          <w:lang w:val="it-IT"/>
        </w:rPr>
        <w:t>o</w:t>
      </w:r>
      <w:r w:rsidRPr="0021301C">
        <w:rPr>
          <w:rFonts w:ascii="Ginto t." w:hAnsi="Ginto t."/>
          <w:sz w:val="20"/>
          <w:szCs w:val="20"/>
          <w:lang w:val="it-IT"/>
        </w:rPr>
        <w:t xml:space="preserve"> </w:t>
      </w:r>
      <w:r w:rsidR="00DD3A9D" w:rsidRPr="0021301C">
        <w:rPr>
          <w:rFonts w:ascii="Ginto t." w:hAnsi="Ginto t."/>
          <w:sz w:val="20"/>
          <w:szCs w:val="20"/>
          <w:lang w:val="it-IT"/>
        </w:rPr>
        <w:t>illustra</w:t>
      </w:r>
      <w:r w:rsidRPr="0021301C">
        <w:rPr>
          <w:rFonts w:ascii="Ginto t." w:hAnsi="Ginto t."/>
          <w:sz w:val="20"/>
          <w:szCs w:val="20"/>
          <w:lang w:val="it-IT"/>
        </w:rPr>
        <w:t xml:space="preserve"> le misure </w:t>
      </w:r>
      <w:r w:rsidR="00DD3A9D" w:rsidRPr="0021301C">
        <w:rPr>
          <w:rFonts w:ascii="Ginto t." w:hAnsi="Ginto t."/>
          <w:sz w:val="20"/>
          <w:szCs w:val="20"/>
          <w:lang w:val="it-IT"/>
        </w:rPr>
        <w:t xml:space="preserve">che i </w:t>
      </w:r>
      <w:r w:rsidR="00192B44" w:rsidRPr="0021301C">
        <w:rPr>
          <w:rFonts w:ascii="Ginto t." w:hAnsi="Ginto t."/>
          <w:sz w:val="20"/>
          <w:szCs w:val="20"/>
          <w:lang w:val="it-IT"/>
        </w:rPr>
        <w:t>Teatri</w:t>
      </w:r>
      <w:r w:rsidR="00192B44" w:rsidRPr="0021301C">
        <w:rPr>
          <w:rFonts w:ascii="Ginto t." w:eastAsia="Helvetica" w:hAnsi="Ginto t." w:cs="Helvetica"/>
          <w:sz w:val="20"/>
          <w:szCs w:val="20"/>
          <w:vertAlign w:val="superscript"/>
          <w:lang w:val="it-IT"/>
        </w:rPr>
        <w:footnoteReference w:id="1"/>
      </w:r>
      <w:r w:rsidR="00192B44" w:rsidRPr="0021301C">
        <w:rPr>
          <w:rFonts w:ascii="Ginto t." w:hAnsi="Ginto t."/>
          <w:sz w:val="20"/>
          <w:szCs w:val="20"/>
          <w:lang w:val="it-IT"/>
        </w:rPr>
        <w:t xml:space="preserve">/ </w:t>
      </w:r>
      <w:r w:rsidR="00DD3A9D" w:rsidRPr="0021301C">
        <w:rPr>
          <w:rFonts w:ascii="Ginto t." w:hAnsi="Ginto t."/>
          <w:sz w:val="20"/>
          <w:szCs w:val="20"/>
          <w:lang w:val="it-IT"/>
        </w:rPr>
        <w:t xml:space="preserve">gli </w:t>
      </w:r>
      <w:r w:rsidR="00FB65C9" w:rsidRPr="0021301C">
        <w:rPr>
          <w:rFonts w:ascii="Ginto t." w:hAnsi="Ginto t."/>
          <w:sz w:val="20"/>
          <w:szCs w:val="20"/>
          <w:lang w:val="it-IT"/>
        </w:rPr>
        <w:t>O</w:t>
      </w:r>
      <w:r w:rsidR="00DD3A9D" w:rsidRPr="0021301C">
        <w:rPr>
          <w:rFonts w:ascii="Ginto t." w:hAnsi="Ginto t."/>
          <w:sz w:val="20"/>
          <w:szCs w:val="20"/>
          <w:lang w:val="it-IT"/>
        </w:rPr>
        <w:t>rganizzatori</w:t>
      </w:r>
      <w:r w:rsidRPr="0021301C">
        <w:rPr>
          <w:rFonts w:ascii="Ginto t." w:hAnsi="Ginto t."/>
          <w:sz w:val="20"/>
          <w:szCs w:val="20"/>
          <w:lang w:val="it-IT"/>
        </w:rPr>
        <w:t xml:space="preserve"> devono </w:t>
      </w:r>
      <w:r w:rsidR="00F64797">
        <w:rPr>
          <w:rFonts w:ascii="Ginto t." w:hAnsi="Ginto t."/>
          <w:sz w:val="20"/>
          <w:szCs w:val="20"/>
          <w:lang w:val="it-IT"/>
        </w:rPr>
        <w:t>rispettare</w:t>
      </w:r>
      <w:r w:rsidRPr="0021301C">
        <w:rPr>
          <w:rFonts w:ascii="Ginto t." w:hAnsi="Ginto t."/>
          <w:sz w:val="20"/>
          <w:szCs w:val="20"/>
          <w:lang w:val="it-IT"/>
        </w:rPr>
        <w:t xml:space="preserve"> per riprendere</w:t>
      </w:r>
      <w:r w:rsidR="00F64797">
        <w:rPr>
          <w:rFonts w:ascii="Ginto t." w:hAnsi="Ginto t."/>
          <w:sz w:val="20"/>
          <w:szCs w:val="20"/>
          <w:lang w:val="it-IT"/>
        </w:rPr>
        <w:t xml:space="preserve"> e continuare</w:t>
      </w:r>
      <w:r w:rsidRPr="0021301C">
        <w:rPr>
          <w:rFonts w:ascii="Ginto t." w:hAnsi="Ginto t."/>
          <w:sz w:val="20"/>
          <w:szCs w:val="20"/>
          <w:lang w:val="it-IT"/>
        </w:rPr>
        <w:t xml:space="preserve"> l'attività di rappresentazione secondo </w:t>
      </w:r>
      <w:proofErr w:type="gramStart"/>
      <w:r w:rsidR="00DD3A9D" w:rsidRPr="0021301C">
        <w:rPr>
          <w:rFonts w:ascii="Ginto t." w:hAnsi="Ginto t."/>
          <w:sz w:val="20"/>
          <w:szCs w:val="20"/>
          <w:lang w:val="it-IT"/>
        </w:rPr>
        <w:t>l</w:t>
      </w:r>
      <w:r w:rsidR="00F64797">
        <w:rPr>
          <w:rFonts w:ascii="Ginto t." w:hAnsi="Ginto t."/>
          <w:sz w:val="20"/>
          <w:szCs w:val="20"/>
          <w:lang w:val="it-IT"/>
        </w:rPr>
        <w:t>’ attuale</w:t>
      </w:r>
      <w:proofErr w:type="gramEnd"/>
      <w:r w:rsidR="00F64797">
        <w:rPr>
          <w:rFonts w:ascii="Ginto t." w:hAnsi="Ginto t."/>
          <w:sz w:val="20"/>
          <w:szCs w:val="20"/>
          <w:lang w:val="it-IT"/>
        </w:rPr>
        <w:t xml:space="preserve"> </w:t>
      </w:r>
      <w:r w:rsidR="00DD3A9D" w:rsidRPr="0021301C">
        <w:rPr>
          <w:rFonts w:ascii="Ginto t." w:hAnsi="Ginto t."/>
          <w:sz w:val="20"/>
          <w:szCs w:val="20"/>
          <w:lang w:val="it-IT"/>
        </w:rPr>
        <w:t xml:space="preserve">Ordinanza 2 </w:t>
      </w:r>
      <w:r w:rsidRPr="0021301C">
        <w:rPr>
          <w:rFonts w:ascii="Ginto t." w:hAnsi="Ginto t."/>
          <w:sz w:val="20"/>
          <w:szCs w:val="20"/>
          <w:lang w:val="it-IT"/>
        </w:rPr>
        <w:t>COVID 19</w:t>
      </w:r>
      <w:r w:rsidR="00F64797">
        <w:rPr>
          <w:rFonts w:ascii="Ginto t." w:hAnsi="Ginto t."/>
          <w:sz w:val="20"/>
          <w:szCs w:val="20"/>
          <w:lang w:val="it-IT"/>
        </w:rPr>
        <w:t xml:space="preserve"> del Consiglio federale.</w:t>
      </w:r>
      <w:r w:rsidR="00F64797">
        <w:rPr>
          <w:rStyle w:val="Funotenzeichen"/>
          <w:rFonts w:ascii="Ginto t." w:hAnsi="Ginto t."/>
          <w:sz w:val="20"/>
          <w:szCs w:val="20"/>
          <w:lang w:val="it-IT"/>
        </w:rPr>
        <w:footnoteReference w:id="2"/>
      </w:r>
    </w:p>
    <w:p w14:paraId="1329063F" w14:textId="77777777" w:rsidR="00DF2641" w:rsidRPr="0021301C" w:rsidRDefault="00BA29E6" w:rsidP="00BA29E6">
      <w:pPr>
        <w:spacing w:after="120"/>
        <w:rPr>
          <w:rFonts w:ascii="Ginto t." w:hAnsi="Ginto t."/>
          <w:sz w:val="20"/>
          <w:szCs w:val="20"/>
          <w:lang w:val="it-IT"/>
        </w:rPr>
      </w:pPr>
      <w:r w:rsidRPr="0021301C">
        <w:rPr>
          <w:rFonts w:ascii="Ginto t." w:hAnsi="Ginto t."/>
          <w:sz w:val="20"/>
          <w:szCs w:val="20"/>
          <w:lang w:val="it-IT"/>
        </w:rPr>
        <w:t xml:space="preserve">L'obiettivo delle misure è </w:t>
      </w:r>
      <w:r w:rsidR="00D4702D" w:rsidRPr="0021301C">
        <w:rPr>
          <w:rFonts w:ascii="Ginto t." w:hAnsi="Ginto t."/>
          <w:sz w:val="20"/>
          <w:szCs w:val="20"/>
          <w:lang w:val="it-IT"/>
        </w:rPr>
        <w:t xml:space="preserve">quello di </w:t>
      </w:r>
      <w:r w:rsidRPr="0021301C">
        <w:rPr>
          <w:rFonts w:ascii="Ginto t." w:hAnsi="Ginto t."/>
          <w:sz w:val="20"/>
          <w:szCs w:val="20"/>
          <w:lang w:val="it-IT"/>
        </w:rPr>
        <w:t xml:space="preserve">proteggere </w:t>
      </w:r>
      <w:r w:rsidR="00DF2641" w:rsidRPr="0021301C">
        <w:rPr>
          <w:rFonts w:ascii="Ginto t." w:hAnsi="Ginto t."/>
          <w:sz w:val="20"/>
          <w:szCs w:val="20"/>
          <w:lang w:val="it-IT"/>
        </w:rPr>
        <w:t xml:space="preserve">dall'infezione del Coronavirus </w:t>
      </w:r>
      <w:r w:rsidR="00AC7A59" w:rsidRPr="0021301C">
        <w:rPr>
          <w:rFonts w:ascii="Ginto t." w:hAnsi="Ginto t."/>
          <w:sz w:val="20"/>
          <w:szCs w:val="20"/>
          <w:lang w:val="it-IT"/>
        </w:rPr>
        <w:t>il personale delle strutture</w:t>
      </w:r>
      <w:r w:rsidRPr="0021301C">
        <w:rPr>
          <w:rFonts w:ascii="Ginto t." w:hAnsi="Ginto t."/>
          <w:sz w:val="20"/>
          <w:szCs w:val="20"/>
          <w:lang w:val="it-IT"/>
        </w:rPr>
        <w:t xml:space="preserve">, il pubblico e </w:t>
      </w:r>
      <w:r w:rsidR="00D4702D" w:rsidRPr="0021301C">
        <w:rPr>
          <w:rFonts w:ascii="Ginto t." w:hAnsi="Ginto t."/>
          <w:sz w:val="20"/>
          <w:szCs w:val="20"/>
          <w:lang w:val="it-IT"/>
        </w:rPr>
        <w:t xml:space="preserve">i </w:t>
      </w:r>
      <w:r w:rsidR="00927C1C" w:rsidRPr="0021301C">
        <w:rPr>
          <w:rFonts w:ascii="Ginto t." w:hAnsi="Ginto t."/>
          <w:sz w:val="20"/>
          <w:szCs w:val="20"/>
          <w:lang w:val="it-IT"/>
        </w:rPr>
        <w:t xml:space="preserve">membri dei </w:t>
      </w:r>
      <w:r w:rsidR="00D4702D" w:rsidRPr="0021301C">
        <w:rPr>
          <w:rFonts w:ascii="Ginto t." w:hAnsi="Ginto t."/>
          <w:sz w:val="20"/>
          <w:szCs w:val="20"/>
          <w:lang w:val="it-IT"/>
        </w:rPr>
        <w:t>team artistici</w:t>
      </w:r>
      <w:r w:rsidR="00DF2641" w:rsidRPr="0021301C">
        <w:rPr>
          <w:rFonts w:ascii="Ginto t." w:hAnsi="Ginto t."/>
          <w:sz w:val="20"/>
          <w:szCs w:val="20"/>
          <w:lang w:val="it-IT"/>
        </w:rPr>
        <w:t>;</w:t>
      </w:r>
      <w:r w:rsidRPr="0021301C">
        <w:rPr>
          <w:rFonts w:ascii="Ginto t." w:hAnsi="Ginto t."/>
          <w:sz w:val="20"/>
          <w:szCs w:val="20"/>
          <w:lang w:val="it-IT"/>
        </w:rPr>
        <w:t xml:space="preserve"> </w:t>
      </w:r>
      <w:r w:rsidR="00DF2641" w:rsidRPr="0021301C">
        <w:rPr>
          <w:rFonts w:ascii="Ginto t." w:hAnsi="Ginto t."/>
          <w:sz w:val="20"/>
          <w:szCs w:val="20"/>
          <w:lang w:val="it-IT"/>
        </w:rPr>
        <w:t xml:space="preserve">esse mirano inoltre a garantire la miglior protezione possibile </w:t>
      </w:r>
      <w:r w:rsidR="00927C1C" w:rsidRPr="0021301C">
        <w:rPr>
          <w:rFonts w:ascii="Ginto t." w:hAnsi="Ginto t."/>
          <w:sz w:val="20"/>
          <w:szCs w:val="20"/>
          <w:lang w:val="it-IT"/>
        </w:rPr>
        <w:t>per i</w:t>
      </w:r>
      <w:r w:rsidR="00DF2641" w:rsidRPr="0021301C">
        <w:rPr>
          <w:rFonts w:ascii="Ginto t." w:hAnsi="Ginto t."/>
          <w:sz w:val="20"/>
          <w:szCs w:val="20"/>
          <w:lang w:val="it-IT"/>
        </w:rPr>
        <w:t xml:space="preserve"> soggetti particolarmente a rischio.</w:t>
      </w:r>
    </w:p>
    <w:p w14:paraId="0E321CA5" w14:textId="44E38B4B" w:rsidR="00192B44" w:rsidRPr="001D67D7" w:rsidRDefault="00BA29E6" w:rsidP="001D67D7">
      <w:pPr>
        <w:spacing w:after="120"/>
        <w:rPr>
          <w:rStyle w:val="Ohne"/>
          <w:rFonts w:ascii="Ginto t." w:hAnsi="Ginto t."/>
          <w:sz w:val="20"/>
          <w:szCs w:val="20"/>
          <w:lang w:val="it-IT"/>
        </w:rPr>
      </w:pPr>
      <w:r w:rsidRPr="0021301C">
        <w:rPr>
          <w:rFonts w:ascii="Ginto t." w:hAnsi="Ginto t."/>
          <w:sz w:val="20"/>
          <w:szCs w:val="20"/>
          <w:lang w:val="it-IT"/>
        </w:rPr>
        <w:t xml:space="preserve">È responsabilità dei </w:t>
      </w:r>
      <w:r w:rsidR="00192B44" w:rsidRPr="0021301C">
        <w:rPr>
          <w:rFonts w:ascii="Ginto t." w:hAnsi="Ginto t."/>
          <w:sz w:val="20"/>
          <w:szCs w:val="20"/>
          <w:lang w:val="it-IT"/>
        </w:rPr>
        <w:t>T</w:t>
      </w:r>
      <w:r w:rsidRPr="0021301C">
        <w:rPr>
          <w:rFonts w:ascii="Ginto t." w:hAnsi="Ginto t."/>
          <w:sz w:val="20"/>
          <w:szCs w:val="20"/>
          <w:lang w:val="it-IT"/>
        </w:rPr>
        <w:t>eatri ad</w:t>
      </w:r>
      <w:r w:rsidR="00DF2641" w:rsidRPr="0021301C">
        <w:rPr>
          <w:rFonts w:ascii="Ginto t." w:hAnsi="Ginto t."/>
          <w:sz w:val="20"/>
          <w:szCs w:val="20"/>
          <w:lang w:val="it-IT"/>
        </w:rPr>
        <w:t>attare</w:t>
      </w:r>
      <w:r w:rsidRPr="0021301C">
        <w:rPr>
          <w:rFonts w:ascii="Ginto t." w:hAnsi="Ginto t."/>
          <w:sz w:val="20"/>
          <w:szCs w:val="20"/>
          <w:lang w:val="it-IT"/>
        </w:rPr>
        <w:t xml:space="preserve"> le seguenti linee guida</w:t>
      </w:r>
      <w:r w:rsidR="00DF2641" w:rsidRPr="0021301C">
        <w:rPr>
          <w:rFonts w:ascii="Ginto t." w:hAnsi="Ginto t."/>
          <w:sz w:val="20"/>
          <w:szCs w:val="20"/>
          <w:lang w:val="it-IT"/>
        </w:rPr>
        <w:t xml:space="preserve"> declinandol</w:t>
      </w:r>
      <w:r w:rsidR="00192B44" w:rsidRPr="0021301C">
        <w:rPr>
          <w:rFonts w:ascii="Ginto t." w:hAnsi="Ginto t."/>
          <w:sz w:val="20"/>
          <w:szCs w:val="20"/>
          <w:lang w:val="it-IT"/>
        </w:rPr>
        <w:t>e</w:t>
      </w:r>
      <w:r w:rsidR="00DF2641" w:rsidRPr="0021301C">
        <w:rPr>
          <w:rFonts w:ascii="Ginto t." w:hAnsi="Ginto t."/>
          <w:sz w:val="20"/>
          <w:szCs w:val="20"/>
          <w:lang w:val="it-IT"/>
        </w:rPr>
        <w:t xml:space="preserve"> in</w:t>
      </w:r>
      <w:r w:rsidRPr="0021301C">
        <w:rPr>
          <w:rFonts w:ascii="Ginto t." w:hAnsi="Ginto t."/>
          <w:sz w:val="20"/>
          <w:szCs w:val="20"/>
          <w:lang w:val="it-IT"/>
        </w:rPr>
        <w:t xml:space="preserve"> </w:t>
      </w:r>
      <w:r w:rsidR="00B0573C" w:rsidRPr="0021301C">
        <w:rPr>
          <w:rFonts w:ascii="Ginto t." w:hAnsi="Ginto t."/>
          <w:sz w:val="20"/>
          <w:szCs w:val="20"/>
          <w:lang w:val="it-IT"/>
        </w:rPr>
        <w:t>piani</w:t>
      </w:r>
      <w:r w:rsidRPr="0021301C">
        <w:rPr>
          <w:rFonts w:ascii="Ginto t." w:hAnsi="Ginto t."/>
          <w:sz w:val="20"/>
          <w:szCs w:val="20"/>
          <w:lang w:val="it-IT"/>
        </w:rPr>
        <w:t xml:space="preserve"> di protezione </w:t>
      </w:r>
      <w:r w:rsidR="00DF2641" w:rsidRPr="0021301C">
        <w:rPr>
          <w:rFonts w:ascii="Ginto t." w:hAnsi="Ginto t."/>
          <w:sz w:val="20"/>
          <w:szCs w:val="20"/>
          <w:lang w:val="it-IT"/>
        </w:rPr>
        <w:t xml:space="preserve">specifici adeguati alle </w:t>
      </w:r>
      <w:r w:rsidR="00192B44" w:rsidRPr="0021301C">
        <w:rPr>
          <w:rFonts w:ascii="Ginto t." w:hAnsi="Ginto t."/>
          <w:sz w:val="20"/>
          <w:szCs w:val="20"/>
          <w:lang w:val="it-IT"/>
        </w:rPr>
        <w:t>particolari</w:t>
      </w:r>
      <w:r w:rsidR="00DF2641" w:rsidRPr="0021301C">
        <w:rPr>
          <w:rFonts w:ascii="Ginto t." w:hAnsi="Ginto t."/>
          <w:sz w:val="20"/>
          <w:szCs w:val="20"/>
          <w:lang w:val="it-IT"/>
        </w:rPr>
        <w:t xml:space="preserve"> caratteristiche </w:t>
      </w:r>
      <w:r w:rsidR="00192B44" w:rsidRPr="0021301C">
        <w:rPr>
          <w:rFonts w:ascii="Ginto t." w:hAnsi="Ginto t."/>
          <w:sz w:val="20"/>
          <w:szCs w:val="20"/>
          <w:lang w:val="it-IT"/>
        </w:rPr>
        <w:t xml:space="preserve">di ogni singola struttura. </w:t>
      </w:r>
      <w:r w:rsidR="00AC7A59" w:rsidRPr="0021301C">
        <w:rPr>
          <w:rFonts w:ascii="Ginto t." w:hAnsi="Ginto t."/>
          <w:sz w:val="20"/>
          <w:szCs w:val="20"/>
          <w:lang w:val="it-IT"/>
        </w:rPr>
        <w:t xml:space="preserve">Il personale delle strutture </w:t>
      </w:r>
      <w:r w:rsidR="00192B44" w:rsidRPr="0021301C">
        <w:rPr>
          <w:rFonts w:ascii="Ginto t." w:hAnsi="Ginto t."/>
          <w:sz w:val="20"/>
          <w:szCs w:val="20"/>
          <w:lang w:val="it-IT"/>
        </w:rPr>
        <w:t>dev</w:t>
      </w:r>
      <w:r w:rsidR="00D4702D" w:rsidRPr="0021301C">
        <w:rPr>
          <w:rFonts w:ascii="Ginto t." w:hAnsi="Ginto t."/>
          <w:sz w:val="20"/>
          <w:szCs w:val="20"/>
          <w:lang w:val="it-IT"/>
        </w:rPr>
        <w:t>’</w:t>
      </w:r>
      <w:r w:rsidR="00192B44" w:rsidRPr="0021301C">
        <w:rPr>
          <w:rFonts w:ascii="Ginto t." w:hAnsi="Ginto t."/>
          <w:sz w:val="20"/>
          <w:szCs w:val="20"/>
          <w:lang w:val="it-IT"/>
        </w:rPr>
        <w:t>essere informat</w:t>
      </w:r>
      <w:r w:rsidR="00D4702D" w:rsidRPr="0021301C">
        <w:rPr>
          <w:rFonts w:ascii="Ginto t." w:hAnsi="Ginto t."/>
          <w:sz w:val="20"/>
          <w:szCs w:val="20"/>
          <w:lang w:val="it-IT"/>
        </w:rPr>
        <w:t>o</w:t>
      </w:r>
      <w:r w:rsidR="00192B44" w:rsidRPr="0021301C">
        <w:rPr>
          <w:rFonts w:ascii="Ginto t." w:hAnsi="Ginto t."/>
          <w:sz w:val="20"/>
          <w:szCs w:val="20"/>
          <w:lang w:val="it-IT"/>
        </w:rPr>
        <w:t xml:space="preserve"> sul </w:t>
      </w:r>
      <w:r w:rsidR="00B0573C" w:rsidRPr="0021301C">
        <w:rPr>
          <w:rFonts w:ascii="Ginto t." w:hAnsi="Ginto t."/>
          <w:sz w:val="20"/>
          <w:szCs w:val="20"/>
          <w:lang w:val="it-IT"/>
        </w:rPr>
        <w:t>piano</w:t>
      </w:r>
      <w:r w:rsidR="00192B44" w:rsidRPr="0021301C">
        <w:rPr>
          <w:rFonts w:ascii="Ginto t." w:hAnsi="Ginto t."/>
          <w:sz w:val="20"/>
          <w:szCs w:val="20"/>
          <w:lang w:val="it-IT"/>
        </w:rPr>
        <w:t xml:space="preserve"> </w:t>
      </w:r>
      <w:r w:rsidR="00D4702D" w:rsidRPr="0021301C">
        <w:rPr>
          <w:rFonts w:ascii="Ginto t." w:hAnsi="Ginto t."/>
          <w:sz w:val="20"/>
          <w:szCs w:val="20"/>
          <w:lang w:val="it-IT"/>
        </w:rPr>
        <w:t xml:space="preserve">di protezione adottato </w:t>
      </w:r>
      <w:r w:rsidR="00192B44" w:rsidRPr="0021301C">
        <w:rPr>
          <w:rFonts w:ascii="Ginto t." w:hAnsi="Ginto t."/>
          <w:sz w:val="20"/>
          <w:szCs w:val="20"/>
          <w:lang w:val="it-IT"/>
        </w:rPr>
        <w:t>con il debito anticipo per poterne garantire la messa in atto. Sia i membri dei team artistici che il pubblico devono essere informati adeguatamente sulle misure di protezione che li riguardano con l’invito a rispettarle.</w:t>
      </w:r>
    </w:p>
    <w:p w14:paraId="33819D51" w14:textId="77777777" w:rsidR="00CE5233" w:rsidRPr="00F64797" w:rsidRDefault="00DD3A9D" w:rsidP="00252B28">
      <w:pPr>
        <w:pStyle w:val="StandardWeb"/>
        <w:spacing w:after="120"/>
        <w:rPr>
          <w:rStyle w:val="Ohne"/>
          <w:rFonts w:ascii="Ginto t." w:hAnsi="Ginto t."/>
          <w:lang w:val="it-CH"/>
        </w:rPr>
      </w:pPr>
      <w:r w:rsidRPr="0021301C">
        <w:rPr>
          <w:rStyle w:val="Ohne"/>
          <w:rFonts w:ascii="Ginto t." w:hAnsi="Ginto t."/>
          <w:lang w:val="it-IT"/>
        </w:rPr>
        <w:t xml:space="preserve">Per domande sul </w:t>
      </w:r>
      <w:r w:rsidR="00D4702D" w:rsidRPr="0021301C">
        <w:rPr>
          <w:rStyle w:val="Ohne"/>
          <w:rFonts w:ascii="Ginto t." w:hAnsi="Ginto t."/>
          <w:lang w:val="it-IT"/>
        </w:rPr>
        <w:t>piano</w:t>
      </w:r>
      <w:r w:rsidRPr="0021301C">
        <w:rPr>
          <w:rStyle w:val="Ohne"/>
          <w:rFonts w:ascii="Ginto t." w:hAnsi="Ginto t."/>
          <w:lang w:val="it-IT"/>
        </w:rPr>
        <w:t xml:space="preserve"> di protezione</w:t>
      </w:r>
      <w:r w:rsidR="00CE5233" w:rsidRPr="0021301C">
        <w:rPr>
          <w:rStyle w:val="Ohne"/>
          <w:rFonts w:ascii="Ginto t." w:hAnsi="Ginto t."/>
          <w:lang w:val="it-IT"/>
        </w:rPr>
        <w:t xml:space="preserve">: </w:t>
      </w:r>
      <w:hyperlink r:id="rId10" w:history="1">
        <w:r w:rsidR="00CE5233" w:rsidRPr="0021301C">
          <w:rPr>
            <w:rStyle w:val="Hyperlink"/>
            <w:rFonts w:ascii="Ginto t." w:hAnsi="Ginto t."/>
            <w:lang w:val="it-IT"/>
          </w:rPr>
          <w:t>info@tpu</w:t>
        </w:r>
        <w:r w:rsidR="00D4702D" w:rsidRPr="0021301C">
          <w:rPr>
            <w:rStyle w:val="Hyperlink"/>
            <w:rFonts w:ascii="Ginto t." w:hAnsi="Ginto t."/>
            <w:lang w:val="it-IT"/>
          </w:rPr>
          <w:t>nto.ch</w:t>
        </w:r>
      </w:hyperlink>
    </w:p>
    <w:p w14:paraId="0E7CE8D2" w14:textId="77777777" w:rsidR="00CE5233" w:rsidRPr="00F64797" w:rsidRDefault="00CE5233" w:rsidP="00252B28">
      <w:pPr>
        <w:pStyle w:val="StandardWeb"/>
        <w:spacing w:after="120"/>
        <w:rPr>
          <w:rStyle w:val="Ohne"/>
          <w:rFonts w:ascii="Ginto t." w:hAnsi="Ginto t."/>
          <w:lang w:val="it-CH"/>
        </w:rPr>
      </w:pPr>
    </w:p>
    <w:p w14:paraId="68FC8333" w14:textId="77777777" w:rsidR="00CE5233" w:rsidRPr="0021301C" w:rsidRDefault="00BA29E6" w:rsidP="00252B28">
      <w:pPr>
        <w:pStyle w:val="StandardWeb"/>
        <w:spacing w:after="120"/>
        <w:rPr>
          <w:rFonts w:ascii="Ginto t." w:hAnsi="Ginto t."/>
          <w:lang w:val="it-IT"/>
        </w:rPr>
      </w:pPr>
      <w:r w:rsidRPr="0021301C">
        <w:rPr>
          <w:rStyle w:val="Ohne"/>
          <w:rFonts w:ascii="Ginto t." w:hAnsi="Ginto t."/>
          <w:lang w:val="it-IT"/>
        </w:rPr>
        <w:t>Il</w:t>
      </w:r>
      <w:r w:rsidR="008B73DE" w:rsidRPr="0021301C">
        <w:rPr>
          <w:rStyle w:val="Ohne"/>
          <w:rFonts w:ascii="Ginto t." w:hAnsi="Ginto t."/>
          <w:lang w:val="it-IT"/>
        </w:rPr>
        <w:t xml:space="preserve"> concetto del</w:t>
      </w:r>
      <w:r w:rsidRPr="0021301C">
        <w:rPr>
          <w:rStyle w:val="Ohne"/>
          <w:rFonts w:ascii="Ginto t." w:hAnsi="Ginto t."/>
          <w:lang w:val="it-IT"/>
        </w:rPr>
        <w:t xml:space="preserve"> </w:t>
      </w:r>
      <w:r w:rsidR="00FB65C9" w:rsidRPr="0021301C">
        <w:rPr>
          <w:rStyle w:val="Ohne"/>
          <w:rFonts w:ascii="Ginto t." w:hAnsi="Ginto t."/>
          <w:lang w:val="it-IT"/>
        </w:rPr>
        <w:t xml:space="preserve">presente </w:t>
      </w:r>
      <w:r w:rsidR="00B0573C" w:rsidRPr="0021301C">
        <w:rPr>
          <w:rStyle w:val="Ohne"/>
          <w:rFonts w:ascii="Ginto t." w:hAnsi="Ginto t."/>
          <w:lang w:val="it-IT"/>
        </w:rPr>
        <w:t>piano</w:t>
      </w:r>
      <w:r w:rsidRPr="0021301C">
        <w:rPr>
          <w:rStyle w:val="Ohne"/>
          <w:rFonts w:ascii="Ginto t." w:hAnsi="Ginto t."/>
          <w:lang w:val="it-IT"/>
        </w:rPr>
        <w:t xml:space="preserve"> di protezione è stato sviluppato in collaborazione con </w:t>
      </w:r>
      <w:r w:rsidR="00FB65C9" w:rsidRPr="0021301C">
        <w:rPr>
          <w:rStyle w:val="Ohne"/>
          <w:rFonts w:ascii="Ginto t." w:hAnsi="Ginto t."/>
          <w:lang w:val="it-IT"/>
        </w:rPr>
        <w:t xml:space="preserve">i membri di t. </w:t>
      </w:r>
      <w:r w:rsidR="00470F2E" w:rsidRPr="0021301C">
        <w:rPr>
          <w:rStyle w:val="Ohne"/>
          <w:rFonts w:ascii="Ginto t." w:hAnsi="Ginto t."/>
          <w:lang w:val="it-IT"/>
        </w:rPr>
        <w:br/>
      </w:r>
      <w:r w:rsidR="00FB65C9" w:rsidRPr="0021301C">
        <w:rPr>
          <w:rStyle w:val="Ohne"/>
          <w:rFonts w:ascii="Ginto t." w:hAnsi="Ginto t."/>
          <w:lang w:val="it-IT"/>
        </w:rPr>
        <w:t xml:space="preserve">Si ringraziano </w:t>
      </w:r>
      <w:r w:rsidR="006759E2" w:rsidRPr="0021301C">
        <w:rPr>
          <w:rFonts w:ascii="Ginto t." w:eastAsia="Calibri" w:hAnsi="Ginto t." w:cs="Times New Roman"/>
          <w:szCs w:val="15"/>
          <w:bdr w:val="none" w:sz="0" w:space="0" w:color="auto"/>
          <w:lang w:val="it-IT"/>
        </w:rPr>
        <w:t xml:space="preserve">Eric </w:t>
      </w:r>
      <w:proofErr w:type="spellStart"/>
      <w:r w:rsidR="006759E2" w:rsidRPr="0021301C">
        <w:rPr>
          <w:rFonts w:ascii="Ginto t." w:eastAsia="Calibri" w:hAnsi="Ginto t." w:cs="Times New Roman"/>
          <w:szCs w:val="15"/>
          <w:bdr w:val="none" w:sz="0" w:space="0" w:color="auto"/>
          <w:lang w:val="it-IT"/>
        </w:rPr>
        <w:t>Devanthéry</w:t>
      </w:r>
      <w:proofErr w:type="spellEnd"/>
      <w:r w:rsidR="006759E2" w:rsidRPr="0021301C">
        <w:rPr>
          <w:rFonts w:ascii="Ginto t." w:eastAsia="Calibri" w:hAnsi="Ginto t." w:cs="Times New Roman"/>
          <w:szCs w:val="15"/>
          <w:bdr w:val="none" w:sz="0" w:space="0" w:color="auto"/>
          <w:lang w:val="it-IT"/>
        </w:rPr>
        <w:t xml:space="preserve">, Ursina </w:t>
      </w:r>
      <w:proofErr w:type="spellStart"/>
      <w:r w:rsidR="006759E2" w:rsidRPr="0021301C">
        <w:rPr>
          <w:rFonts w:ascii="Ginto t." w:eastAsia="Calibri" w:hAnsi="Ginto t." w:cs="Times New Roman"/>
          <w:szCs w:val="15"/>
          <w:bdr w:val="none" w:sz="0" w:space="0" w:color="auto"/>
          <w:lang w:val="it-IT"/>
        </w:rPr>
        <w:t>Greuel</w:t>
      </w:r>
      <w:proofErr w:type="spellEnd"/>
      <w:r w:rsidR="006759E2" w:rsidRPr="0021301C">
        <w:rPr>
          <w:rFonts w:ascii="Ginto t." w:eastAsia="Calibri" w:hAnsi="Ginto t." w:cs="Times New Roman"/>
          <w:szCs w:val="15"/>
          <w:bdr w:val="none" w:sz="0" w:space="0" w:color="auto"/>
          <w:lang w:val="it-IT"/>
        </w:rPr>
        <w:t xml:space="preserve"> (</w:t>
      </w:r>
      <w:proofErr w:type="spellStart"/>
      <w:r w:rsidR="006759E2" w:rsidRPr="0021301C">
        <w:rPr>
          <w:rFonts w:ascii="Ginto t." w:eastAsia="Calibri" w:hAnsi="Ginto t." w:cs="Times New Roman"/>
          <w:szCs w:val="15"/>
          <w:bdr w:val="none" w:sz="0" w:space="0" w:color="auto"/>
          <w:lang w:val="it-IT"/>
        </w:rPr>
        <w:t>sogar</w:t>
      </w:r>
      <w:proofErr w:type="spellEnd"/>
      <w:r w:rsidR="006759E2" w:rsidRPr="0021301C">
        <w:rPr>
          <w:rFonts w:ascii="Ginto t." w:eastAsia="Calibri" w:hAnsi="Ginto t." w:cs="Times New Roman"/>
          <w:szCs w:val="15"/>
          <w:bdr w:val="none" w:sz="0" w:space="0" w:color="auto"/>
          <w:lang w:val="it-IT"/>
        </w:rPr>
        <w:t xml:space="preserve"> </w:t>
      </w:r>
      <w:proofErr w:type="spellStart"/>
      <w:r w:rsidR="006759E2" w:rsidRPr="0021301C">
        <w:rPr>
          <w:rFonts w:ascii="Ginto t." w:eastAsia="Calibri" w:hAnsi="Ginto t." w:cs="Times New Roman"/>
          <w:szCs w:val="15"/>
          <w:bdr w:val="none" w:sz="0" w:space="0" w:color="auto"/>
          <w:lang w:val="it-IT"/>
        </w:rPr>
        <w:t>theater</w:t>
      </w:r>
      <w:proofErr w:type="spellEnd"/>
      <w:r w:rsidR="006759E2" w:rsidRPr="0021301C">
        <w:rPr>
          <w:rFonts w:ascii="Ginto t." w:eastAsia="Calibri" w:hAnsi="Ginto t." w:cs="Times New Roman"/>
          <w:szCs w:val="15"/>
          <w:bdr w:val="none" w:sz="0" w:space="0" w:color="auto"/>
          <w:lang w:val="it-IT"/>
        </w:rPr>
        <w:t xml:space="preserve">), </w:t>
      </w:r>
      <w:proofErr w:type="spellStart"/>
      <w:r w:rsidR="006759E2" w:rsidRPr="0021301C">
        <w:rPr>
          <w:rFonts w:ascii="Ginto t." w:eastAsia="Calibri" w:hAnsi="Ginto t." w:cs="Times New Roman"/>
          <w:szCs w:val="15"/>
          <w:bdr w:val="none" w:sz="0" w:space="0" w:color="auto"/>
          <w:lang w:val="it-IT"/>
        </w:rPr>
        <w:t>Sven</w:t>
      </w:r>
      <w:proofErr w:type="spellEnd"/>
      <w:r w:rsidR="006759E2" w:rsidRPr="0021301C">
        <w:rPr>
          <w:rFonts w:ascii="Ginto t." w:eastAsia="Calibri" w:hAnsi="Ginto t." w:cs="Times New Roman"/>
          <w:szCs w:val="15"/>
          <w:bdr w:val="none" w:sz="0" w:space="0" w:color="auto"/>
          <w:lang w:val="it-IT"/>
        </w:rPr>
        <w:t xml:space="preserve"> </w:t>
      </w:r>
      <w:proofErr w:type="spellStart"/>
      <w:r w:rsidR="006759E2" w:rsidRPr="0021301C">
        <w:rPr>
          <w:rFonts w:ascii="Ginto t." w:eastAsia="Calibri" w:hAnsi="Ginto t." w:cs="Times New Roman"/>
          <w:szCs w:val="15"/>
          <w:bdr w:val="none" w:sz="0" w:space="0" w:color="auto"/>
          <w:lang w:val="it-IT"/>
        </w:rPr>
        <w:t>Heier</w:t>
      </w:r>
      <w:proofErr w:type="spellEnd"/>
      <w:r w:rsidR="006759E2" w:rsidRPr="0021301C">
        <w:rPr>
          <w:rFonts w:ascii="Ginto t." w:eastAsia="Calibri" w:hAnsi="Ginto t." w:cs="Times New Roman"/>
          <w:szCs w:val="15"/>
          <w:bdr w:val="none" w:sz="0" w:space="0" w:color="auto"/>
          <w:lang w:val="it-IT"/>
        </w:rPr>
        <w:t xml:space="preserve"> (ROXY </w:t>
      </w:r>
      <w:proofErr w:type="spellStart"/>
      <w:r w:rsidR="006759E2" w:rsidRPr="0021301C">
        <w:rPr>
          <w:rFonts w:ascii="Ginto t." w:eastAsia="Calibri" w:hAnsi="Ginto t." w:cs="Times New Roman"/>
          <w:szCs w:val="15"/>
          <w:bdr w:val="none" w:sz="0" w:space="0" w:color="auto"/>
          <w:lang w:val="it-IT"/>
        </w:rPr>
        <w:t>Birsfelden</w:t>
      </w:r>
      <w:proofErr w:type="spellEnd"/>
      <w:r w:rsidR="006759E2" w:rsidRPr="0021301C">
        <w:rPr>
          <w:rFonts w:ascii="Ginto t." w:eastAsia="Calibri" w:hAnsi="Ginto t." w:cs="Times New Roman"/>
          <w:szCs w:val="15"/>
          <w:bdr w:val="none" w:sz="0" w:space="0" w:color="auto"/>
          <w:lang w:val="it-IT"/>
        </w:rPr>
        <w:t xml:space="preserve">), Charlotte </w:t>
      </w:r>
      <w:proofErr w:type="spellStart"/>
      <w:r w:rsidR="006759E2" w:rsidRPr="0021301C">
        <w:rPr>
          <w:rFonts w:ascii="Ginto t." w:eastAsia="Calibri" w:hAnsi="Ginto t." w:cs="Times New Roman"/>
          <w:szCs w:val="15"/>
          <w:bdr w:val="none" w:sz="0" w:space="0" w:color="auto"/>
          <w:lang w:val="it-IT"/>
        </w:rPr>
        <w:t>Huldi</w:t>
      </w:r>
      <w:proofErr w:type="spellEnd"/>
      <w:r w:rsidR="006759E2" w:rsidRPr="0021301C">
        <w:rPr>
          <w:rFonts w:ascii="Ginto t." w:eastAsia="Calibri" w:hAnsi="Ginto t." w:cs="Times New Roman"/>
          <w:szCs w:val="15"/>
          <w:bdr w:val="none" w:sz="0" w:space="0" w:color="auto"/>
          <w:lang w:val="it-IT"/>
        </w:rPr>
        <w:t xml:space="preserve"> (La </w:t>
      </w:r>
      <w:proofErr w:type="spellStart"/>
      <w:r w:rsidR="006759E2" w:rsidRPr="0021301C">
        <w:rPr>
          <w:rFonts w:ascii="Ginto t." w:eastAsia="Calibri" w:hAnsi="Ginto t." w:cs="Times New Roman"/>
          <w:szCs w:val="15"/>
          <w:bdr w:val="none" w:sz="0" w:space="0" w:color="auto"/>
          <w:lang w:val="it-IT"/>
        </w:rPr>
        <w:t>Grenouille</w:t>
      </w:r>
      <w:proofErr w:type="spellEnd"/>
      <w:r w:rsidR="006759E2" w:rsidRPr="0021301C">
        <w:rPr>
          <w:rFonts w:ascii="Ginto t." w:eastAsia="Calibri" w:hAnsi="Ginto t." w:cs="Times New Roman"/>
          <w:szCs w:val="15"/>
          <w:bdr w:val="none" w:sz="0" w:space="0" w:color="auto"/>
          <w:lang w:val="it-IT"/>
        </w:rPr>
        <w:t xml:space="preserve">), Judith </w:t>
      </w:r>
      <w:proofErr w:type="spellStart"/>
      <w:r w:rsidR="006759E2" w:rsidRPr="0021301C">
        <w:rPr>
          <w:rFonts w:ascii="Ginto t." w:eastAsia="Calibri" w:hAnsi="Ginto t." w:cs="Times New Roman"/>
          <w:szCs w:val="15"/>
          <w:bdr w:val="none" w:sz="0" w:space="0" w:color="auto"/>
          <w:lang w:val="it-IT"/>
        </w:rPr>
        <w:t>Rohrbach</w:t>
      </w:r>
      <w:proofErr w:type="spellEnd"/>
      <w:r w:rsidR="006759E2" w:rsidRPr="0021301C">
        <w:rPr>
          <w:rFonts w:ascii="Ginto t." w:eastAsia="Calibri" w:hAnsi="Ginto t." w:cs="Times New Roman"/>
          <w:szCs w:val="15"/>
          <w:bdr w:val="none" w:sz="0" w:space="0" w:color="auto"/>
          <w:lang w:val="it-IT"/>
        </w:rPr>
        <w:t xml:space="preserve"> (</w:t>
      </w:r>
      <w:proofErr w:type="spellStart"/>
      <w:r w:rsidR="006759E2" w:rsidRPr="0021301C">
        <w:rPr>
          <w:rFonts w:ascii="Ginto t." w:eastAsia="Calibri" w:hAnsi="Ginto t." w:cs="Times New Roman"/>
          <w:szCs w:val="15"/>
          <w:bdr w:val="none" w:sz="0" w:space="0" w:color="auto"/>
          <w:lang w:val="it-IT"/>
        </w:rPr>
        <w:t>Kleintheater</w:t>
      </w:r>
      <w:proofErr w:type="spellEnd"/>
      <w:r w:rsidR="006759E2" w:rsidRPr="0021301C">
        <w:rPr>
          <w:rFonts w:ascii="Ginto t." w:eastAsia="Calibri" w:hAnsi="Ginto t." w:cs="Times New Roman"/>
          <w:szCs w:val="15"/>
          <w:bdr w:val="none" w:sz="0" w:space="0" w:color="auto"/>
          <w:lang w:val="it-IT"/>
        </w:rPr>
        <w:t xml:space="preserve"> Luzern), </w:t>
      </w:r>
      <w:proofErr w:type="spellStart"/>
      <w:r w:rsidR="006759E2" w:rsidRPr="0021301C">
        <w:rPr>
          <w:rFonts w:ascii="Ginto t." w:eastAsia="Calibri" w:hAnsi="Ginto t." w:cs="Times New Roman"/>
          <w:szCs w:val="15"/>
          <w:bdr w:val="none" w:sz="0" w:space="0" w:color="auto"/>
          <w:lang w:val="it-IT"/>
        </w:rPr>
        <w:t>Ute</w:t>
      </w:r>
      <w:proofErr w:type="spellEnd"/>
      <w:r w:rsidR="006759E2" w:rsidRPr="0021301C">
        <w:rPr>
          <w:rFonts w:ascii="Ginto t." w:eastAsia="Calibri" w:hAnsi="Ginto t." w:cs="Times New Roman"/>
          <w:szCs w:val="15"/>
          <w:bdr w:val="none" w:sz="0" w:space="0" w:color="auto"/>
          <w:lang w:val="it-IT"/>
        </w:rPr>
        <w:t xml:space="preserve"> </w:t>
      </w:r>
      <w:proofErr w:type="spellStart"/>
      <w:r w:rsidR="006759E2" w:rsidRPr="0021301C">
        <w:rPr>
          <w:rFonts w:ascii="Ginto t." w:eastAsia="Calibri" w:hAnsi="Ginto t." w:cs="Times New Roman"/>
          <w:szCs w:val="15"/>
          <w:bdr w:val="none" w:sz="0" w:space="0" w:color="auto"/>
          <w:lang w:val="it-IT"/>
        </w:rPr>
        <w:t>Sengebusch</w:t>
      </w:r>
      <w:proofErr w:type="spellEnd"/>
      <w:r w:rsidR="00FB65C9" w:rsidRPr="0021301C">
        <w:rPr>
          <w:rStyle w:val="Ohne"/>
          <w:rFonts w:ascii="Ginto t." w:hAnsi="Ginto t."/>
          <w:lang w:val="it-IT"/>
        </w:rPr>
        <w:t xml:space="preserve"> per i</w:t>
      </w:r>
      <w:r w:rsidR="00AC7A59" w:rsidRPr="0021301C">
        <w:rPr>
          <w:rStyle w:val="Ohne"/>
          <w:rFonts w:ascii="Ginto t." w:hAnsi="Ginto t."/>
          <w:lang w:val="it-IT"/>
        </w:rPr>
        <w:t>l</w:t>
      </w:r>
      <w:r w:rsidRPr="0021301C">
        <w:rPr>
          <w:rStyle w:val="Ohne"/>
          <w:rFonts w:ascii="Ginto t." w:hAnsi="Ginto t."/>
          <w:lang w:val="it-IT"/>
        </w:rPr>
        <w:t xml:space="preserve"> </w:t>
      </w:r>
      <w:r w:rsidR="00FB65C9" w:rsidRPr="0021301C">
        <w:rPr>
          <w:rStyle w:val="Ohne"/>
          <w:rFonts w:ascii="Ginto t." w:hAnsi="Ginto t."/>
          <w:lang w:val="it-IT"/>
        </w:rPr>
        <w:t>loro prezios</w:t>
      </w:r>
      <w:r w:rsidR="00AC7A59" w:rsidRPr="0021301C">
        <w:rPr>
          <w:rStyle w:val="Ohne"/>
          <w:rFonts w:ascii="Ginto t." w:hAnsi="Ginto t."/>
          <w:lang w:val="it-IT"/>
        </w:rPr>
        <w:t xml:space="preserve">o </w:t>
      </w:r>
      <w:r w:rsidR="00FB65C9" w:rsidRPr="0021301C">
        <w:rPr>
          <w:rStyle w:val="Ohne"/>
          <w:rFonts w:ascii="Ginto t." w:hAnsi="Ginto t."/>
          <w:lang w:val="it-IT"/>
        </w:rPr>
        <w:t>contribut</w:t>
      </w:r>
      <w:r w:rsidR="00AC7A59" w:rsidRPr="0021301C">
        <w:rPr>
          <w:rStyle w:val="Ohne"/>
          <w:rFonts w:ascii="Ginto t." w:hAnsi="Ginto t."/>
          <w:lang w:val="it-IT"/>
        </w:rPr>
        <w:t>o</w:t>
      </w:r>
      <w:r w:rsidR="00FB65C9" w:rsidRPr="0021301C">
        <w:rPr>
          <w:rStyle w:val="Ohne"/>
          <w:rFonts w:ascii="Ginto t." w:hAnsi="Ginto t."/>
          <w:lang w:val="it-IT"/>
        </w:rPr>
        <w:t xml:space="preserve"> e l’associazione partner Unione dei Teatri Svizzeri (UTS) per il modello di base!</w:t>
      </w:r>
    </w:p>
    <w:p w14:paraId="3A421D3C" w14:textId="77777777" w:rsidR="00CE5233" w:rsidRPr="0021301C" w:rsidRDefault="00CE5233" w:rsidP="00252B28">
      <w:pPr>
        <w:spacing w:after="120"/>
        <w:rPr>
          <w:rFonts w:ascii="Ginto t." w:eastAsia="Helvetica" w:hAnsi="Ginto t." w:cs="Helvetica"/>
          <w:sz w:val="20"/>
          <w:szCs w:val="20"/>
          <w:lang w:val="it-IT"/>
        </w:rPr>
      </w:pPr>
    </w:p>
    <w:p w14:paraId="15685B3E" w14:textId="77777777" w:rsidR="009525AB" w:rsidRPr="0021301C" w:rsidRDefault="009525AB" w:rsidP="00252B28">
      <w:pPr>
        <w:spacing w:after="120"/>
        <w:rPr>
          <w:rFonts w:ascii="Ginto t." w:hAnsi="Ginto t."/>
          <w:sz w:val="20"/>
          <w:szCs w:val="20"/>
          <w:u w:color="A6A6A6"/>
          <w:lang w:val="it-IT"/>
        </w:rPr>
      </w:pPr>
    </w:p>
    <w:p w14:paraId="5F812832" w14:textId="77777777" w:rsidR="009525AB" w:rsidRPr="0021301C" w:rsidRDefault="009525AB" w:rsidP="00252B28">
      <w:pPr>
        <w:spacing w:after="120"/>
        <w:rPr>
          <w:rFonts w:ascii="Ginto t." w:hAnsi="Ginto t."/>
          <w:sz w:val="20"/>
          <w:szCs w:val="20"/>
          <w:u w:color="A6A6A6"/>
          <w:lang w:val="it-IT"/>
        </w:rPr>
      </w:pPr>
    </w:p>
    <w:p w14:paraId="78EFFBB9" w14:textId="77777777" w:rsidR="009525AB" w:rsidRPr="0021301C" w:rsidRDefault="009525AB" w:rsidP="00252B28">
      <w:pPr>
        <w:spacing w:after="120"/>
        <w:rPr>
          <w:rFonts w:ascii="Ginto t." w:hAnsi="Ginto t."/>
          <w:sz w:val="20"/>
          <w:szCs w:val="20"/>
          <w:u w:color="A6A6A6"/>
          <w:lang w:val="it-IT"/>
        </w:rPr>
      </w:pPr>
    </w:p>
    <w:p w14:paraId="2998E830" w14:textId="77777777" w:rsidR="009525AB" w:rsidRPr="0021301C" w:rsidRDefault="009525AB" w:rsidP="00252B28">
      <w:pPr>
        <w:spacing w:after="120"/>
        <w:rPr>
          <w:rFonts w:ascii="Ginto t." w:hAnsi="Ginto t."/>
          <w:sz w:val="20"/>
          <w:szCs w:val="20"/>
          <w:u w:color="A6A6A6"/>
          <w:lang w:val="it-IT"/>
        </w:rPr>
      </w:pPr>
    </w:p>
    <w:p w14:paraId="6A103634" w14:textId="77777777" w:rsidR="009525AB" w:rsidRPr="0021301C" w:rsidRDefault="009525AB" w:rsidP="00252B28">
      <w:pPr>
        <w:spacing w:after="120"/>
        <w:rPr>
          <w:rFonts w:ascii="Ginto t." w:hAnsi="Ginto t."/>
          <w:sz w:val="20"/>
          <w:szCs w:val="20"/>
          <w:u w:color="A6A6A6"/>
          <w:lang w:val="it-IT"/>
        </w:rPr>
      </w:pPr>
    </w:p>
    <w:p w14:paraId="0AFC4EA6" w14:textId="77777777" w:rsidR="009525AB" w:rsidRPr="0021301C" w:rsidRDefault="009525AB" w:rsidP="00252B28">
      <w:pPr>
        <w:spacing w:after="120"/>
        <w:rPr>
          <w:rFonts w:ascii="Ginto t." w:hAnsi="Ginto t."/>
          <w:sz w:val="20"/>
          <w:szCs w:val="20"/>
          <w:u w:color="A6A6A6"/>
          <w:lang w:val="it-IT"/>
        </w:rPr>
      </w:pPr>
    </w:p>
    <w:p w14:paraId="0C61DD0C" w14:textId="77777777" w:rsidR="009525AB" w:rsidRPr="0021301C" w:rsidRDefault="009525AB" w:rsidP="00252B28">
      <w:pPr>
        <w:spacing w:after="120"/>
        <w:rPr>
          <w:rFonts w:ascii="Ginto t." w:hAnsi="Ginto t."/>
          <w:sz w:val="20"/>
          <w:szCs w:val="20"/>
          <w:u w:color="A6A6A6"/>
          <w:lang w:val="it-IT"/>
        </w:rPr>
      </w:pPr>
    </w:p>
    <w:p w14:paraId="2169C551" w14:textId="77777777" w:rsidR="009525AB" w:rsidRPr="0021301C" w:rsidRDefault="009525AB" w:rsidP="00252B28">
      <w:pPr>
        <w:spacing w:after="120"/>
        <w:rPr>
          <w:rFonts w:ascii="Ginto t." w:hAnsi="Ginto t."/>
          <w:sz w:val="20"/>
          <w:szCs w:val="20"/>
          <w:u w:color="A6A6A6"/>
          <w:lang w:val="it-IT"/>
        </w:rPr>
      </w:pPr>
    </w:p>
    <w:p w14:paraId="71C3717D" w14:textId="11BC4D2F" w:rsidR="009525AB" w:rsidRDefault="009525AB" w:rsidP="00252B28">
      <w:pPr>
        <w:spacing w:after="120"/>
        <w:rPr>
          <w:rFonts w:ascii="Ginto t." w:hAnsi="Ginto t."/>
          <w:sz w:val="20"/>
          <w:szCs w:val="20"/>
          <w:u w:color="A6A6A6"/>
          <w:lang w:val="it-IT"/>
        </w:rPr>
      </w:pPr>
    </w:p>
    <w:p w14:paraId="7FE9ADE1" w14:textId="77777777" w:rsidR="00F64797" w:rsidRPr="0021301C" w:rsidRDefault="00F64797" w:rsidP="00252B28">
      <w:pPr>
        <w:spacing w:after="120"/>
        <w:rPr>
          <w:rFonts w:ascii="Ginto t." w:hAnsi="Ginto t."/>
          <w:sz w:val="20"/>
          <w:szCs w:val="20"/>
          <w:u w:color="A6A6A6"/>
          <w:lang w:val="it-IT"/>
        </w:rPr>
      </w:pPr>
    </w:p>
    <w:p w14:paraId="71E5CA09" w14:textId="77777777" w:rsidR="009525AB" w:rsidRPr="0021301C" w:rsidRDefault="009525AB" w:rsidP="00252B28">
      <w:pPr>
        <w:spacing w:after="120"/>
        <w:rPr>
          <w:rFonts w:ascii="Ginto t." w:hAnsi="Ginto t."/>
          <w:sz w:val="20"/>
          <w:szCs w:val="20"/>
          <w:u w:color="A6A6A6"/>
          <w:lang w:val="it-IT"/>
        </w:rPr>
      </w:pPr>
    </w:p>
    <w:p w14:paraId="17849E67" w14:textId="77777777" w:rsidR="00CE5233" w:rsidRPr="003E7547" w:rsidRDefault="00A43D4A" w:rsidP="00252B28">
      <w:pPr>
        <w:spacing w:after="120"/>
        <w:rPr>
          <w:rFonts w:ascii="Ginto t." w:hAnsi="Ginto t."/>
          <w:b/>
          <w:bCs/>
          <w:sz w:val="20"/>
          <w:szCs w:val="20"/>
          <w:u w:color="A6A6A6"/>
          <w:lang w:val="it-IT"/>
        </w:rPr>
      </w:pPr>
      <w:r w:rsidRPr="003E7547">
        <w:rPr>
          <w:rFonts w:ascii="Ginto t." w:hAnsi="Ginto t."/>
          <w:b/>
          <w:bCs/>
          <w:sz w:val="20"/>
          <w:szCs w:val="20"/>
          <w:u w:color="A6A6A6"/>
          <w:lang w:val="it-IT"/>
        </w:rPr>
        <w:t>Indice</w:t>
      </w:r>
    </w:p>
    <w:p w14:paraId="55BD94E2" w14:textId="77777777" w:rsidR="00B6786D" w:rsidRPr="003E7547" w:rsidRDefault="00B6786D" w:rsidP="00252B28">
      <w:pPr>
        <w:spacing w:after="120"/>
        <w:rPr>
          <w:rFonts w:ascii="Ginto t." w:hAnsi="Ginto t."/>
          <w:b/>
          <w:bCs/>
          <w:sz w:val="20"/>
          <w:szCs w:val="20"/>
          <w:u w:color="A6A6A6"/>
          <w:lang w:val="it-IT"/>
        </w:rPr>
      </w:pPr>
    </w:p>
    <w:p w14:paraId="6505762B" w14:textId="77777777" w:rsidR="00CE5233" w:rsidRPr="003E7547" w:rsidRDefault="00CE5233" w:rsidP="00252B28">
      <w:pPr>
        <w:spacing w:after="120"/>
        <w:rPr>
          <w:rFonts w:ascii="Ginto t." w:hAnsi="Ginto t."/>
          <w:b/>
          <w:bCs/>
          <w:sz w:val="20"/>
          <w:szCs w:val="20"/>
          <w:lang w:val="it-IT"/>
        </w:rPr>
      </w:pPr>
      <w:r w:rsidRPr="003E7547">
        <w:rPr>
          <w:rFonts w:ascii="Ginto t." w:hAnsi="Ginto t."/>
          <w:b/>
          <w:bCs/>
          <w:sz w:val="20"/>
          <w:szCs w:val="20"/>
          <w:lang w:val="it-IT"/>
        </w:rPr>
        <w:t>1.</w:t>
      </w:r>
      <w:r w:rsidRPr="003E7547">
        <w:rPr>
          <w:rFonts w:ascii="Ginto t." w:hAnsi="Ginto t."/>
          <w:b/>
          <w:bCs/>
          <w:sz w:val="20"/>
          <w:szCs w:val="20"/>
          <w:lang w:val="it-IT"/>
        </w:rPr>
        <w:tab/>
      </w:r>
      <w:r w:rsidR="00FB65C9" w:rsidRPr="003E7547">
        <w:rPr>
          <w:rFonts w:ascii="Ginto t." w:hAnsi="Ginto t."/>
          <w:b/>
          <w:bCs/>
          <w:sz w:val="20"/>
          <w:szCs w:val="20"/>
          <w:lang w:val="it-IT"/>
        </w:rPr>
        <w:t>Responsabilità personale e informazione</w:t>
      </w:r>
    </w:p>
    <w:p w14:paraId="1D93482F" w14:textId="77777777" w:rsidR="007867F1" w:rsidRPr="003E7547" w:rsidRDefault="007867F1" w:rsidP="00252B28">
      <w:pPr>
        <w:spacing w:after="120"/>
        <w:rPr>
          <w:rFonts w:ascii="Ginto t." w:eastAsia="Helvetica" w:hAnsi="Ginto t." w:cs="Helvetica"/>
          <w:b/>
          <w:bCs/>
          <w:sz w:val="20"/>
          <w:szCs w:val="20"/>
          <w:lang w:val="it-IT"/>
        </w:rPr>
      </w:pPr>
    </w:p>
    <w:p w14:paraId="3644F084" w14:textId="77777777" w:rsidR="00CE5233" w:rsidRPr="003E7547" w:rsidRDefault="00CE5233" w:rsidP="00252B28">
      <w:pPr>
        <w:spacing w:after="120"/>
        <w:rPr>
          <w:rStyle w:val="OhneA"/>
          <w:rFonts w:ascii="Ginto t." w:hAnsi="Ginto t."/>
          <w:b/>
          <w:bCs/>
          <w:lang w:val="it-IT"/>
        </w:rPr>
      </w:pPr>
      <w:r w:rsidRPr="003E7547">
        <w:rPr>
          <w:rStyle w:val="OhneA"/>
          <w:rFonts w:ascii="Ginto t." w:eastAsia="Helvetica" w:hAnsi="Ginto t." w:cs="Helvetica"/>
          <w:b/>
          <w:bCs/>
          <w:sz w:val="20"/>
          <w:szCs w:val="20"/>
          <w:lang w:val="it-IT"/>
        </w:rPr>
        <w:t>2</w:t>
      </w:r>
      <w:r w:rsidR="007867F1" w:rsidRPr="003E7547">
        <w:rPr>
          <w:rStyle w:val="OhneA"/>
          <w:rFonts w:ascii="Ginto t." w:eastAsia="Helvetica" w:hAnsi="Ginto t." w:cs="Helvetica"/>
          <w:b/>
          <w:bCs/>
          <w:sz w:val="20"/>
          <w:szCs w:val="20"/>
          <w:lang w:val="it-IT"/>
        </w:rPr>
        <w:t>.</w:t>
      </w:r>
      <w:r w:rsidRPr="003E7547">
        <w:rPr>
          <w:rStyle w:val="OhneA"/>
          <w:rFonts w:ascii="Ginto t." w:eastAsia="Helvetica" w:hAnsi="Ginto t." w:cs="Helvetica"/>
          <w:b/>
          <w:bCs/>
          <w:sz w:val="20"/>
          <w:szCs w:val="20"/>
          <w:lang w:val="it-IT"/>
        </w:rPr>
        <w:tab/>
      </w:r>
      <w:r w:rsidR="00FB65C9" w:rsidRPr="003E7547">
        <w:rPr>
          <w:rStyle w:val="OhneA"/>
          <w:rFonts w:ascii="Ginto t." w:eastAsia="Helvetica" w:hAnsi="Ginto t." w:cs="Helvetica"/>
          <w:b/>
          <w:bCs/>
          <w:sz w:val="20"/>
          <w:szCs w:val="20"/>
          <w:lang w:val="it-IT"/>
        </w:rPr>
        <w:t>Igiene</w:t>
      </w:r>
    </w:p>
    <w:p w14:paraId="0DCBCFB3" w14:textId="77777777" w:rsidR="00CE5233" w:rsidRPr="003E7547" w:rsidRDefault="00CE5233" w:rsidP="00252B28">
      <w:pPr>
        <w:spacing w:after="120"/>
        <w:rPr>
          <w:rFonts w:ascii="Ginto t." w:eastAsia="Helvetica" w:hAnsi="Ginto t." w:cs="Helvetica"/>
          <w:b/>
          <w:bCs/>
          <w:sz w:val="20"/>
          <w:szCs w:val="20"/>
          <w:lang w:val="it-IT"/>
        </w:rPr>
      </w:pPr>
      <w:r w:rsidRPr="003E7547">
        <w:rPr>
          <w:rFonts w:ascii="Ginto t." w:hAnsi="Ginto t."/>
          <w:b/>
          <w:bCs/>
          <w:sz w:val="20"/>
          <w:szCs w:val="20"/>
          <w:lang w:val="it-IT"/>
        </w:rPr>
        <w:t xml:space="preserve">2.1 </w:t>
      </w:r>
      <w:r w:rsidRPr="003E7547">
        <w:rPr>
          <w:rFonts w:ascii="Ginto t." w:hAnsi="Ginto t."/>
          <w:b/>
          <w:bCs/>
          <w:sz w:val="20"/>
          <w:szCs w:val="20"/>
          <w:lang w:val="it-IT"/>
        </w:rPr>
        <w:tab/>
      </w:r>
      <w:r w:rsidR="000E47D3" w:rsidRPr="003E7547">
        <w:rPr>
          <w:rFonts w:ascii="Ginto t." w:hAnsi="Ginto t."/>
          <w:b/>
          <w:bCs/>
          <w:sz w:val="20"/>
          <w:szCs w:val="20"/>
          <w:lang w:val="it-IT"/>
        </w:rPr>
        <w:t>Pulizia</w:t>
      </w:r>
    </w:p>
    <w:p w14:paraId="1E56C71B" w14:textId="2E3A1EB0" w:rsidR="00F64797" w:rsidRDefault="00CE5233" w:rsidP="00252B28">
      <w:pPr>
        <w:pStyle w:val="Listenabsatz"/>
        <w:spacing w:after="120"/>
        <w:ind w:left="0"/>
        <w:rPr>
          <w:rFonts w:ascii="Ginto t." w:hAnsi="Ginto t."/>
          <w:b/>
          <w:bCs/>
          <w:sz w:val="20"/>
          <w:szCs w:val="20"/>
          <w:lang w:val="it-IT"/>
        </w:rPr>
      </w:pPr>
      <w:r w:rsidRPr="003E7547">
        <w:rPr>
          <w:rFonts w:ascii="Ginto t." w:hAnsi="Ginto t."/>
          <w:b/>
          <w:bCs/>
          <w:sz w:val="20"/>
          <w:szCs w:val="20"/>
          <w:lang w:val="it-IT"/>
        </w:rPr>
        <w:t>2.2</w:t>
      </w:r>
      <w:r w:rsidRPr="003E7547">
        <w:rPr>
          <w:rFonts w:ascii="Ginto t." w:hAnsi="Ginto t."/>
          <w:b/>
          <w:bCs/>
          <w:sz w:val="20"/>
          <w:szCs w:val="20"/>
          <w:lang w:val="it-IT"/>
        </w:rPr>
        <w:tab/>
      </w:r>
      <w:r w:rsidR="006F2C6C">
        <w:rPr>
          <w:rFonts w:ascii="Ginto t." w:hAnsi="Ginto t."/>
          <w:b/>
          <w:bCs/>
          <w:sz w:val="20"/>
          <w:szCs w:val="20"/>
          <w:lang w:val="it-IT"/>
        </w:rPr>
        <w:t>Ricambio d’aria</w:t>
      </w:r>
    </w:p>
    <w:p w14:paraId="2A303757" w14:textId="14AC6029" w:rsidR="00F64797" w:rsidRPr="00F64797" w:rsidRDefault="00F64797" w:rsidP="00252B28">
      <w:pPr>
        <w:pStyle w:val="Listenabsatz"/>
        <w:spacing w:after="120"/>
        <w:ind w:left="0"/>
        <w:rPr>
          <w:rFonts w:ascii="Ginto t." w:hAnsi="Ginto t."/>
          <w:b/>
          <w:bCs/>
          <w:sz w:val="20"/>
          <w:szCs w:val="20"/>
          <w:lang w:val="it-IT"/>
        </w:rPr>
      </w:pPr>
      <w:r w:rsidRPr="003E7547">
        <w:rPr>
          <w:rFonts w:ascii="Ginto t." w:hAnsi="Ginto t."/>
          <w:b/>
          <w:bCs/>
          <w:sz w:val="20"/>
          <w:szCs w:val="20"/>
          <w:lang w:val="it-IT"/>
        </w:rPr>
        <w:t>2.3</w:t>
      </w:r>
      <w:r>
        <w:rPr>
          <w:rFonts w:ascii="Ginto t." w:hAnsi="Ginto t."/>
          <w:b/>
          <w:bCs/>
          <w:sz w:val="20"/>
          <w:szCs w:val="20"/>
          <w:lang w:val="it-IT"/>
        </w:rPr>
        <w:t xml:space="preserve"> </w:t>
      </w:r>
      <w:r>
        <w:rPr>
          <w:rFonts w:ascii="Ginto t." w:hAnsi="Ginto t."/>
          <w:b/>
          <w:bCs/>
          <w:sz w:val="20"/>
          <w:szCs w:val="20"/>
          <w:lang w:val="it-IT"/>
        </w:rPr>
        <w:tab/>
      </w:r>
      <w:r w:rsidR="000E47D3" w:rsidRPr="003E7547">
        <w:rPr>
          <w:rFonts w:ascii="Ginto t." w:hAnsi="Ginto t."/>
          <w:b/>
          <w:bCs/>
          <w:sz w:val="20"/>
          <w:szCs w:val="20"/>
          <w:lang w:val="it-IT"/>
        </w:rPr>
        <w:t>Materiale per la sanificazione / pulizia</w:t>
      </w:r>
    </w:p>
    <w:p w14:paraId="12808F53" w14:textId="5E79A0CF" w:rsidR="00CE5233" w:rsidRPr="003E7547" w:rsidRDefault="00CE5233" w:rsidP="00252B28">
      <w:pPr>
        <w:pStyle w:val="Listenabsatz"/>
        <w:spacing w:after="120"/>
        <w:ind w:left="0"/>
        <w:rPr>
          <w:rFonts w:ascii="Ginto t." w:hAnsi="Ginto t."/>
          <w:b/>
          <w:bCs/>
          <w:sz w:val="20"/>
          <w:szCs w:val="20"/>
          <w:lang w:val="it-IT"/>
        </w:rPr>
      </w:pPr>
      <w:r w:rsidRPr="003E7547">
        <w:rPr>
          <w:rFonts w:ascii="Ginto t." w:hAnsi="Ginto t."/>
          <w:b/>
          <w:bCs/>
          <w:sz w:val="20"/>
          <w:szCs w:val="20"/>
          <w:lang w:val="it-IT"/>
        </w:rPr>
        <w:t>2.</w:t>
      </w:r>
      <w:r w:rsidR="00F64797">
        <w:rPr>
          <w:rFonts w:ascii="Ginto t." w:hAnsi="Ginto t."/>
          <w:b/>
          <w:bCs/>
          <w:sz w:val="20"/>
          <w:szCs w:val="20"/>
          <w:lang w:val="it-IT"/>
        </w:rPr>
        <w:t>4</w:t>
      </w:r>
      <w:r w:rsidRPr="003E7547">
        <w:rPr>
          <w:rFonts w:ascii="Ginto t." w:hAnsi="Ginto t."/>
          <w:b/>
          <w:bCs/>
          <w:sz w:val="20"/>
          <w:szCs w:val="20"/>
          <w:lang w:val="it-IT"/>
        </w:rPr>
        <w:tab/>
      </w:r>
      <w:r w:rsidR="000E47D3" w:rsidRPr="003E7547">
        <w:rPr>
          <w:rFonts w:ascii="Ginto t." w:hAnsi="Ginto t."/>
          <w:b/>
          <w:bCs/>
          <w:sz w:val="20"/>
          <w:szCs w:val="20"/>
          <w:lang w:val="it-IT"/>
        </w:rPr>
        <w:t>Mascherine igieniche</w:t>
      </w:r>
    </w:p>
    <w:p w14:paraId="690726E3" w14:textId="77777777" w:rsidR="007867F1" w:rsidRPr="003E7547" w:rsidRDefault="007867F1" w:rsidP="00252B28">
      <w:pPr>
        <w:pStyle w:val="Listenabsatz"/>
        <w:spacing w:after="120"/>
        <w:ind w:left="0"/>
        <w:rPr>
          <w:rFonts w:ascii="Ginto t." w:eastAsia="Helvetica" w:hAnsi="Ginto t." w:cs="Helvetica"/>
          <w:b/>
          <w:bCs/>
          <w:sz w:val="20"/>
          <w:szCs w:val="20"/>
          <w:lang w:val="it-IT"/>
        </w:rPr>
      </w:pPr>
    </w:p>
    <w:p w14:paraId="526BB418" w14:textId="72264FB0" w:rsidR="00CE5233" w:rsidRPr="003E7547" w:rsidRDefault="00CE5233" w:rsidP="008B73DE">
      <w:pPr>
        <w:pStyle w:val="Listenabsatz"/>
        <w:spacing w:after="120"/>
        <w:ind w:left="709" w:hanging="709"/>
        <w:rPr>
          <w:rFonts w:ascii="Ginto t." w:hAnsi="Ginto t."/>
          <w:b/>
          <w:bCs/>
          <w:color w:val="000000" w:themeColor="text1"/>
          <w:sz w:val="20"/>
          <w:szCs w:val="20"/>
          <w:lang w:val="it-IT"/>
        </w:rPr>
      </w:pPr>
      <w:r w:rsidRPr="003E7547">
        <w:rPr>
          <w:rFonts w:ascii="Ginto t." w:hAnsi="Ginto t."/>
          <w:b/>
          <w:bCs/>
          <w:color w:val="000000" w:themeColor="text1"/>
          <w:sz w:val="20"/>
          <w:szCs w:val="20"/>
          <w:lang w:val="it-IT"/>
        </w:rPr>
        <w:t xml:space="preserve">3. </w:t>
      </w:r>
      <w:r w:rsidRPr="003E7547">
        <w:rPr>
          <w:rFonts w:ascii="Ginto t." w:hAnsi="Ginto t."/>
          <w:b/>
          <w:bCs/>
          <w:color w:val="000000" w:themeColor="text1"/>
          <w:sz w:val="20"/>
          <w:szCs w:val="20"/>
          <w:lang w:val="it-IT"/>
        </w:rPr>
        <w:tab/>
      </w:r>
      <w:r w:rsidR="00EF65A5" w:rsidRPr="00EF65A5">
        <w:rPr>
          <w:rFonts w:ascii="Ginto t." w:hAnsi="Ginto t."/>
          <w:b/>
          <w:bCs/>
          <w:color w:val="000000" w:themeColor="text1"/>
          <w:sz w:val="20"/>
          <w:szCs w:val="20"/>
          <w:lang w:val="it-IT"/>
        </w:rPr>
        <w:t xml:space="preserve">Requisiti specifici per </w:t>
      </w:r>
      <w:r w:rsidR="00964A9F">
        <w:rPr>
          <w:rFonts w:ascii="Ginto t." w:hAnsi="Ginto t."/>
          <w:b/>
          <w:bCs/>
          <w:color w:val="000000" w:themeColor="text1"/>
          <w:sz w:val="20"/>
          <w:szCs w:val="20"/>
          <w:lang w:val="it-IT"/>
        </w:rPr>
        <w:t>manifestazioni</w:t>
      </w:r>
      <w:r w:rsidR="00EF65A5" w:rsidRPr="00EF65A5">
        <w:rPr>
          <w:rFonts w:ascii="Ginto t." w:hAnsi="Ginto t."/>
          <w:b/>
          <w:bCs/>
          <w:color w:val="000000" w:themeColor="text1"/>
          <w:sz w:val="20"/>
          <w:szCs w:val="20"/>
          <w:lang w:val="it-IT"/>
        </w:rPr>
        <w:t xml:space="preserve"> pubblic</w:t>
      </w:r>
      <w:r w:rsidR="00964A9F">
        <w:rPr>
          <w:rFonts w:ascii="Ginto t." w:hAnsi="Ginto t."/>
          <w:b/>
          <w:bCs/>
          <w:color w:val="000000" w:themeColor="text1"/>
          <w:sz w:val="20"/>
          <w:szCs w:val="20"/>
          <w:lang w:val="it-IT"/>
        </w:rPr>
        <w:t>he</w:t>
      </w:r>
    </w:p>
    <w:p w14:paraId="08E8F090" w14:textId="756A5A29" w:rsidR="008B73DE" w:rsidRPr="003E7547" w:rsidRDefault="008B73DE" w:rsidP="008B73DE">
      <w:pPr>
        <w:pStyle w:val="Listenabsatz"/>
        <w:spacing w:after="120"/>
        <w:ind w:left="709" w:hanging="709"/>
        <w:rPr>
          <w:rFonts w:ascii="Ginto t." w:hAnsi="Ginto t."/>
          <w:b/>
          <w:bCs/>
          <w:color w:val="000000" w:themeColor="text1"/>
          <w:sz w:val="20"/>
          <w:szCs w:val="20"/>
          <w:lang w:val="it-IT"/>
        </w:rPr>
      </w:pPr>
      <w:proofErr w:type="gramStart"/>
      <w:r w:rsidRPr="003E7547">
        <w:rPr>
          <w:rFonts w:ascii="Ginto t." w:hAnsi="Ginto t."/>
          <w:b/>
          <w:bCs/>
          <w:color w:val="000000" w:themeColor="text1"/>
          <w:sz w:val="20"/>
          <w:szCs w:val="20"/>
          <w:lang w:val="it-IT"/>
        </w:rPr>
        <w:t xml:space="preserve">3.1  </w:t>
      </w:r>
      <w:r w:rsidR="00143D95" w:rsidRPr="003E7547">
        <w:rPr>
          <w:rFonts w:ascii="Ginto t." w:hAnsi="Ginto t."/>
          <w:b/>
          <w:bCs/>
          <w:color w:val="000000" w:themeColor="text1"/>
          <w:sz w:val="20"/>
          <w:szCs w:val="20"/>
          <w:lang w:val="it-IT"/>
        </w:rPr>
        <w:tab/>
      </w:r>
      <w:proofErr w:type="gramEnd"/>
      <w:r w:rsidR="00964A9F">
        <w:rPr>
          <w:rFonts w:ascii="Ginto t." w:hAnsi="Ginto t."/>
          <w:b/>
          <w:bCs/>
          <w:color w:val="000000" w:themeColor="text1"/>
          <w:sz w:val="20"/>
          <w:szCs w:val="20"/>
          <w:lang w:val="it-IT"/>
        </w:rPr>
        <w:t>Norme</w:t>
      </w:r>
      <w:r w:rsidR="00143D95" w:rsidRPr="003E7547">
        <w:rPr>
          <w:rFonts w:ascii="Ginto t." w:hAnsi="Ginto t."/>
          <w:b/>
          <w:bCs/>
          <w:color w:val="000000" w:themeColor="text1"/>
          <w:sz w:val="20"/>
          <w:szCs w:val="20"/>
          <w:lang w:val="it-IT"/>
        </w:rPr>
        <w:t xml:space="preserve"> di distanziamento</w:t>
      </w:r>
    </w:p>
    <w:p w14:paraId="142F1E37" w14:textId="01CC845E" w:rsidR="008B73DE" w:rsidRPr="00EF65A5" w:rsidRDefault="008B73DE" w:rsidP="00EF65A5">
      <w:pPr>
        <w:pStyle w:val="Listenabsatz"/>
        <w:spacing w:after="120"/>
        <w:ind w:left="709" w:hanging="709"/>
        <w:rPr>
          <w:rFonts w:ascii="Ginto t." w:hAnsi="Ginto t."/>
          <w:b/>
          <w:bCs/>
          <w:color w:val="000000" w:themeColor="text1"/>
          <w:sz w:val="20"/>
          <w:szCs w:val="20"/>
          <w:lang w:val="it-IT"/>
        </w:rPr>
      </w:pPr>
      <w:r w:rsidRPr="003E7547">
        <w:rPr>
          <w:rFonts w:ascii="Ginto t." w:hAnsi="Ginto t."/>
          <w:b/>
          <w:bCs/>
          <w:color w:val="000000" w:themeColor="text1"/>
          <w:sz w:val="20"/>
          <w:szCs w:val="20"/>
          <w:lang w:val="it-IT"/>
        </w:rPr>
        <w:t xml:space="preserve">3.2 </w:t>
      </w:r>
      <w:r w:rsidR="00143D95" w:rsidRPr="003E7547">
        <w:rPr>
          <w:rFonts w:ascii="Ginto t." w:hAnsi="Ginto t."/>
          <w:b/>
          <w:bCs/>
          <w:color w:val="000000" w:themeColor="text1"/>
          <w:sz w:val="20"/>
          <w:szCs w:val="20"/>
          <w:lang w:val="it-IT"/>
        </w:rPr>
        <w:tab/>
      </w:r>
      <w:r w:rsidRPr="00EF65A5">
        <w:rPr>
          <w:rFonts w:ascii="Ginto t." w:hAnsi="Ginto t."/>
          <w:b/>
          <w:bCs/>
          <w:color w:val="000000" w:themeColor="text1"/>
          <w:sz w:val="20"/>
          <w:szCs w:val="20"/>
          <w:lang w:val="it-IT"/>
        </w:rPr>
        <w:t>Tracciabilità</w:t>
      </w:r>
    </w:p>
    <w:p w14:paraId="6EA6DAC0" w14:textId="77777777" w:rsidR="008B73DE" w:rsidRPr="003E7547" w:rsidRDefault="008B73DE" w:rsidP="00252B28">
      <w:pPr>
        <w:pStyle w:val="Listenabsatz"/>
        <w:spacing w:after="120"/>
        <w:ind w:left="0"/>
        <w:rPr>
          <w:rFonts w:ascii="Ginto t." w:eastAsia="Helvetica" w:hAnsi="Ginto t." w:cs="Helvetica"/>
          <w:b/>
          <w:bCs/>
          <w:sz w:val="20"/>
          <w:szCs w:val="20"/>
          <w:lang w:val="it-IT"/>
        </w:rPr>
      </w:pPr>
    </w:p>
    <w:p w14:paraId="1222EF7D" w14:textId="77777777" w:rsidR="00CE5233" w:rsidRPr="003E7547" w:rsidRDefault="00CE5233" w:rsidP="00252B28">
      <w:pPr>
        <w:pStyle w:val="Listenabsatz"/>
        <w:spacing w:after="120"/>
        <w:ind w:left="0"/>
        <w:rPr>
          <w:rFonts w:ascii="Ginto t." w:eastAsia="Helvetica" w:hAnsi="Ginto t." w:cs="Helvetica"/>
          <w:b/>
          <w:bCs/>
          <w:sz w:val="20"/>
          <w:szCs w:val="20"/>
          <w:lang w:val="it-IT"/>
        </w:rPr>
      </w:pPr>
      <w:r w:rsidRPr="003E7547">
        <w:rPr>
          <w:rFonts w:ascii="Ginto t." w:hAnsi="Ginto t."/>
          <w:b/>
          <w:bCs/>
          <w:sz w:val="20"/>
          <w:szCs w:val="20"/>
          <w:lang w:val="it-IT"/>
        </w:rPr>
        <w:t>4.</w:t>
      </w:r>
      <w:r w:rsidRPr="003E7547">
        <w:rPr>
          <w:rFonts w:ascii="Ginto t." w:hAnsi="Ginto t."/>
          <w:b/>
          <w:bCs/>
          <w:sz w:val="20"/>
          <w:szCs w:val="20"/>
          <w:lang w:val="it-IT"/>
        </w:rPr>
        <w:tab/>
      </w:r>
      <w:r w:rsidR="00B0573C" w:rsidRPr="003E7547">
        <w:rPr>
          <w:rStyle w:val="Ohne"/>
          <w:rFonts w:ascii="Ginto t." w:hAnsi="Ginto t."/>
          <w:b/>
          <w:bCs/>
          <w:sz w:val="20"/>
          <w:szCs w:val="20"/>
          <w:lang w:val="it-IT"/>
        </w:rPr>
        <w:t>Gestione del pubblico al momento degli spettacoli</w:t>
      </w:r>
    </w:p>
    <w:p w14:paraId="614A4C13" w14:textId="77777777" w:rsidR="00CE5233" w:rsidRPr="003E7547" w:rsidRDefault="00CE5233" w:rsidP="00252B28">
      <w:pPr>
        <w:pStyle w:val="Listenabsatz"/>
        <w:spacing w:after="120"/>
        <w:ind w:left="0"/>
        <w:rPr>
          <w:rFonts w:ascii="Ginto t." w:eastAsia="Helvetica" w:hAnsi="Ginto t." w:cs="Helvetica"/>
          <w:b/>
          <w:bCs/>
          <w:sz w:val="20"/>
          <w:szCs w:val="20"/>
          <w:lang w:val="it-IT"/>
        </w:rPr>
      </w:pPr>
      <w:r w:rsidRPr="003E7547">
        <w:rPr>
          <w:rFonts w:ascii="Ginto t." w:hAnsi="Ginto t."/>
          <w:b/>
          <w:bCs/>
          <w:sz w:val="20"/>
          <w:szCs w:val="20"/>
          <w:lang w:val="it-IT"/>
        </w:rPr>
        <w:t>4.1</w:t>
      </w:r>
      <w:r w:rsidRPr="003E7547">
        <w:rPr>
          <w:rFonts w:ascii="Ginto t." w:hAnsi="Ginto t."/>
          <w:b/>
          <w:bCs/>
          <w:sz w:val="20"/>
          <w:szCs w:val="20"/>
          <w:lang w:val="it-IT"/>
        </w:rPr>
        <w:tab/>
      </w:r>
      <w:r w:rsidR="00111648" w:rsidRPr="003E7547">
        <w:rPr>
          <w:rFonts w:ascii="Ginto t." w:hAnsi="Ginto t."/>
          <w:b/>
          <w:bCs/>
          <w:sz w:val="20"/>
          <w:szCs w:val="20"/>
          <w:lang w:val="it-IT"/>
        </w:rPr>
        <w:t>Biglietteria</w:t>
      </w:r>
    </w:p>
    <w:p w14:paraId="7A55618C" w14:textId="77777777" w:rsidR="00CE5233" w:rsidRPr="003E7547" w:rsidRDefault="00CE5233" w:rsidP="00252B28">
      <w:pPr>
        <w:pStyle w:val="Listenabsatz"/>
        <w:spacing w:after="120"/>
        <w:ind w:left="0"/>
        <w:rPr>
          <w:rFonts w:ascii="Ginto t." w:eastAsia="Helvetica" w:hAnsi="Ginto t." w:cs="Helvetica"/>
          <w:b/>
          <w:bCs/>
          <w:sz w:val="20"/>
          <w:szCs w:val="20"/>
          <w:lang w:val="it-IT"/>
        </w:rPr>
      </w:pPr>
      <w:r w:rsidRPr="003E7547">
        <w:rPr>
          <w:rFonts w:ascii="Ginto t." w:hAnsi="Ginto t."/>
          <w:b/>
          <w:bCs/>
          <w:sz w:val="20"/>
          <w:szCs w:val="20"/>
          <w:lang w:val="it-IT"/>
        </w:rPr>
        <w:t>4.2</w:t>
      </w:r>
      <w:r w:rsidRPr="003E7547">
        <w:rPr>
          <w:rFonts w:ascii="Ginto t." w:hAnsi="Ginto t."/>
          <w:b/>
          <w:bCs/>
          <w:sz w:val="20"/>
          <w:szCs w:val="20"/>
          <w:lang w:val="it-IT"/>
        </w:rPr>
        <w:tab/>
      </w:r>
      <w:r w:rsidR="00111648" w:rsidRPr="003E7547">
        <w:rPr>
          <w:rFonts w:ascii="Ginto t." w:hAnsi="Ginto t."/>
          <w:b/>
          <w:bCs/>
          <w:sz w:val="20"/>
          <w:szCs w:val="20"/>
          <w:lang w:val="it-IT"/>
        </w:rPr>
        <w:t>Gestione del pubblico / entrata e uscita</w:t>
      </w:r>
      <w:r w:rsidR="00927C1C" w:rsidRPr="003E7547">
        <w:rPr>
          <w:rFonts w:ascii="Ginto t." w:hAnsi="Ginto t."/>
          <w:b/>
          <w:bCs/>
          <w:sz w:val="20"/>
          <w:szCs w:val="20"/>
          <w:lang w:val="it-IT"/>
        </w:rPr>
        <w:t xml:space="preserve"> dalla sala</w:t>
      </w:r>
    </w:p>
    <w:p w14:paraId="388C203C" w14:textId="77777777" w:rsidR="00CE5233" w:rsidRPr="003E7547" w:rsidRDefault="00CE5233" w:rsidP="00252B28">
      <w:pPr>
        <w:pStyle w:val="Listenabsatz"/>
        <w:spacing w:after="120"/>
        <w:ind w:left="0"/>
        <w:rPr>
          <w:rFonts w:ascii="Ginto t." w:eastAsia="Helvetica" w:hAnsi="Ginto t." w:cs="Helvetica"/>
          <w:b/>
          <w:bCs/>
          <w:sz w:val="20"/>
          <w:szCs w:val="20"/>
          <w:lang w:val="it-IT"/>
        </w:rPr>
      </w:pPr>
      <w:r w:rsidRPr="003E7547">
        <w:rPr>
          <w:rFonts w:ascii="Ginto t." w:hAnsi="Ginto t."/>
          <w:b/>
          <w:bCs/>
          <w:sz w:val="20"/>
          <w:szCs w:val="20"/>
          <w:lang w:val="it-CH"/>
        </w:rPr>
        <w:t>4.</w:t>
      </w:r>
      <w:r w:rsidR="00961323" w:rsidRPr="003E7547">
        <w:rPr>
          <w:rFonts w:ascii="Ginto t." w:hAnsi="Ginto t."/>
          <w:b/>
          <w:bCs/>
          <w:sz w:val="20"/>
          <w:szCs w:val="20"/>
          <w:lang w:val="it-CH"/>
        </w:rPr>
        <w:t>3</w:t>
      </w:r>
      <w:r w:rsidRPr="003E7547">
        <w:rPr>
          <w:rFonts w:ascii="Ginto t." w:hAnsi="Ginto t."/>
          <w:b/>
          <w:bCs/>
          <w:sz w:val="20"/>
          <w:szCs w:val="20"/>
          <w:lang w:val="it-CH"/>
        </w:rPr>
        <w:tab/>
      </w:r>
      <w:r w:rsidRPr="003E7547">
        <w:rPr>
          <w:rFonts w:ascii="Ginto t." w:hAnsi="Ginto t."/>
          <w:b/>
          <w:bCs/>
          <w:sz w:val="20"/>
          <w:szCs w:val="20"/>
          <w:lang w:val="it-IT"/>
        </w:rPr>
        <w:t>G</w:t>
      </w:r>
      <w:r w:rsidR="00155D33" w:rsidRPr="003E7547">
        <w:rPr>
          <w:rFonts w:ascii="Ginto t." w:hAnsi="Ginto t."/>
          <w:b/>
          <w:bCs/>
          <w:sz w:val="20"/>
          <w:szCs w:val="20"/>
          <w:lang w:val="it-IT"/>
        </w:rPr>
        <w:t>uardaroba</w:t>
      </w:r>
      <w:r w:rsidR="008B73DE" w:rsidRPr="003E7547">
        <w:rPr>
          <w:rFonts w:ascii="Ginto t." w:hAnsi="Ginto t."/>
          <w:b/>
          <w:bCs/>
          <w:sz w:val="20"/>
          <w:szCs w:val="20"/>
          <w:lang w:val="it-IT"/>
        </w:rPr>
        <w:t xml:space="preserve"> per il pubblico</w:t>
      </w:r>
    </w:p>
    <w:p w14:paraId="72BD78AF" w14:textId="77777777" w:rsidR="00CE5233" w:rsidRPr="003E7547" w:rsidRDefault="00CE5233" w:rsidP="00252B28">
      <w:pPr>
        <w:pStyle w:val="Listenabsatz"/>
        <w:spacing w:after="120"/>
        <w:ind w:left="0"/>
        <w:rPr>
          <w:rFonts w:ascii="Ginto t." w:eastAsia="Helvetica" w:hAnsi="Ginto t." w:cs="Helvetica"/>
          <w:b/>
          <w:bCs/>
          <w:sz w:val="20"/>
          <w:szCs w:val="20"/>
          <w:lang w:val="it-IT"/>
        </w:rPr>
      </w:pPr>
      <w:r w:rsidRPr="003E7547">
        <w:rPr>
          <w:rFonts w:ascii="Ginto t." w:hAnsi="Ginto t."/>
          <w:b/>
          <w:bCs/>
          <w:sz w:val="20"/>
          <w:szCs w:val="20"/>
          <w:lang w:val="it-IT"/>
        </w:rPr>
        <w:t>4.</w:t>
      </w:r>
      <w:r w:rsidR="00961323" w:rsidRPr="003E7547">
        <w:rPr>
          <w:rFonts w:ascii="Ginto t." w:hAnsi="Ginto t."/>
          <w:b/>
          <w:bCs/>
          <w:sz w:val="20"/>
          <w:szCs w:val="20"/>
          <w:lang w:val="it-IT"/>
        </w:rPr>
        <w:t>4</w:t>
      </w:r>
      <w:r w:rsidRPr="003E7547">
        <w:rPr>
          <w:rFonts w:ascii="Ginto t." w:hAnsi="Ginto t."/>
          <w:b/>
          <w:bCs/>
          <w:sz w:val="20"/>
          <w:szCs w:val="20"/>
          <w:lang w:val="it-IT"/>
        </w:rPr>
        <w:tab/>
      </w:r>
      <w:r w:rsidR="00C83B25" w:rsidRPr="003E7547">
        <w:rPr>
          <w:rFonts w:ascii="Ginto t." w:hAnsi="Ginto t."/>
          <w:b/>
          <w:bCs/>
          <w:sz w:val="20"/>
          <w:szCs w:val="20"/>
          <w:lang w:val="it-IT"/>
        </w:rPr>
        <w:t>Servizi igienici</w:t>
      </w:r>
    </w:p>
    <w:p w14:paraId="69CBB813" w14:textId="77777777" w:rsidR="00CE5233" w:rsidRPr="003E7547" w:rsidRDefault="00CE5233" w:rsidP="00252B28">
      <w:pPr>
        <w:pStyle w:val="Listenabsatz"/>
        <w:spacing w:after="120"/>
        <w:ind w:left="0"/>
        <w:rPr>
          <w:rFonts w:ascii="Ginto t." w:eastAsia="Helvetica" w:hAnsi="Ginto t." w:cs="Helvetica"/>
          <w:b/>
          <w:bCs/>
          <w:sz w:val="20"/>
          <w:szCs w:val="20"/>
          <w:lang w:val="it-CH"/>
        </w:rPr>
      </w:pPr>
      <w:r w:rsidRPr="003E7547">
        <w:rPr>
          <w:rFonts w:ascii="Ginto t." w:hAnsi="Ginto t."/>
          <w:b/>
          <w:bCs/>
          <w:sz w:val="20"/>
          <w:szCs w:val="20"/>
          <w:lang w:val="it-CH"/>
        </w:rPr>
        <w:t>4.</w:t>
      </w:r>
      <w:r w:rsidR="00961323" w:rsidRPr="003E7547">
        <w:rPr>
          <w:rFonts w:ascii="Ginto t." w:hAnsi="Ginto t."/>
          <w:b/>
          <w:bCs/>
          <w:sz w:val="20"/>
          <w:szCs w:val="20"/>
          <w:lang w:val="it-CH"/>
        </w:rPr>
        <w:t>5</w:t>
      </w:r>
      <w:r w:rsidRPr="003E7547">
        <w:rPr>
          <w:rFonts w:ascii="Ginto t." w:hAnsi="Ginto t."/>
          <w:b/>
          <w:bCs/>
          <w:sz w:val="20"/>
          <w:szCs w:val="20"/>
          <w:lang w:val="it-CH"/>
        </w:rPr>
        <w:tab/>
        <w:t>Pause</w:t>
      </w:r>
    </w:p>
    <w:p w14:paraId="47619D53" w14:textId="77777777" w:rsidR="00CE5233" w:rsidRPr="003E7547" w:rsidRDefault="00CE5233" w:rsidP="00252B28">
      <w:pPr>
        <w:pStyle w:val="Listenabsatz"/>
        <w:spacing w:after="120"/>
        <w:ind w:left="0"/>
        <w:rPr>
          <w:rFonts w:ascii="Ginto t." w:eastAsia="Helvetica" w:hAnsi="Ginto t." w:cs="Helvetica"/>
          <w:b/>
          <w:bCs/>
          <w:sz w:val="20"/>
          <w:szCs w:val="20"/>
          <w:lang w:val="it-CH"/>
        </w:rPr>
      </w:pPr>
      <w:r w:rsidRPr="003E7547">
        <w:rPr>
          <w:rFonts w:ascii="Ginto t." w:hAnsi="Ginto t."/>
          <w:b/>
          <w:bCs/>
          <w:sz w:val="20"/>
          <w:szCs w:val="20"/>
          <w:lang w:val="it-CH"/>
        </w:rPr>
        <w:t>4.</w:t>
      </w:r>
      <w:r w:rsidR="00961323" w:rsidRPr="003E7547">
        <w:rPr>
          <w:rFonts w:ascii="Ginto t." w:hAnsi="Ginto t."/>
          <w:b/>
          <w:bCs/>
          <w:sz w:val="20"/>
          <w:szCs w:val="20"/>
          <w:lang w:val="it-CH"/>
        </w:rPr>
        <w:t>6</w:t>
      </w:r>
      <w:r w:rsidRPr="003E7547">
        <w:rPr>
          <w:rFonts w:ascii="Ginto t." w:hAnsi="Ginto t."/>
          <w:b/>
          <w:bCs/>
          <w:sz w:val="20"/>
          <w:szCs w:val="20"/>
          <w:lang w:val="it-CH"/>
        </w:rPr>
        <w:tab/>
      </w:r>
      <w:r w:rsidR="00B42926" w:rsidRPr="003E7547">
        <w:rPr>
          <w:rFonts w:ascii="Ginto t." w:hAnsi="Ginto t."/>
          <w:b/>
          <w:bCs/>
          <w:sz w:val="20"/>
          <w:szCs w:val="20"/>
          <w:lang w:val="it-CH"/>
        </w:rPr>
        <w:t>Servizi di r</w:t>
      </w:r>
      <w:r w:rsidR="00FD487C" w:rsidRPr="003E7547">
        <w:rPr>
          <w:rFonts w:ascii="Ginto t." w:hAnsi="Ginto t."/>
          <w:b/>
          <w:bCs/>
          <w:sz w:val="20"/>
          <w:szCs w:val="20"/>
          <w:lang w:val="it-CH"/>
        </w:rPr>
        <w:t>istorazione</w:t>
      </w:r>
      <w:r w:rsidRPr="003E7547">
        <w:rPr>
          <w:rFonts w:ascii="Ginto t." w:hAnsi="Ginto t."/>
          <w:b/>
          <w:bCs/>
          <w:sz w:val="20"/>
          <w:szCs w:val="20"/>
          <w:lang w:val="it-CH"/>
        </w:rPr>
        <w:t xml:space="preserve"> / </w:t>
      </w:r>
      <w:r w:rsidR="00B42926" w:rsidRPr="003E7547">
        <w:rPr>
          <w:rFonts w:ascii="Ginto t." w:hAnsi="Ginto t."/>
          <w:b/>
          <w:bCs/>
          <w:sz w:val="20"/>
          <w:szCs w:val="20"/>
          <w:lang w:val="it-CH"/>
        </w:rPr>
        <w:t>b</w:t>
      </w:r>
      <w:r w:rsidRPr="003E7547">
        <w:rPr>
          <w:rFonts w:ascii="Ginto t." w:hAnsi="Ginto t."/>
          <w:b/>
          <w:bCs/>
          <w:sz w:val="20"/>
          <w:szCs w:val="20"/>
          <w:lang w:val="it-CH"/>
        </w:rPr>
        <w:t>ar</w:t>
      </w:r>
    </w:p>
    <w:p w14:paraId="06DD4CA0" w14:textId="77777777" w:rsidR="00CE5233" w:rsidRPr="003E7547" w:rsidRDefault="00CE5233" w:rsidP="00252B28">
      <w:pPr>
        <w:pStyle w:val="Listenabsatz"/>
        <w:spacing w:after="120"/>
        <w:ind w:left="0"/>
        <w:rPr>
          <w:rFonts w:ascii="Ginto t." w:hAnsi="Ginto t."/>
          <w:b/>
          <w:bCs/>
          <w:sz w:val="20"/>
          <w:szCs w:val="20"/>
          <w:lang w:val="it-CH"/>
        </w:rPr>
      </w:pPr>
      <w:r w:rsidRPr="003E7547">
        <w:rPr>
          <w:rFonts w:ascii="Ginto t." w:hAnsi="Ginto t."/>
          <w:b/>
          <w:bCs/>
          <w:sz w:val="20"/>
          <w:szCs w:val="20"/>
          <w:lang w:val="it-CH"/>
        </w:rPr>
        <w:t>4.</w:t>
      </w:r>
      <w:r w:rsidR="00961323" w:rsidRPr="003E7547">
        <w:rPr>
          <w:rFonts w:ascii="Ginto t." w:hAnsi="Ginto t."/>
          <w:b/>
          <w:bCs/>
          <w:sz w:val="20"/>
          <w:szCs w:val="20"/>
          <w:lang w:val="it-CH"/>
        </w:rPr>
        <w:t>7</w:t>
      </w:r>
      <w:r w:rsidRPr="003E7547">
        <w:rPr>
          <w:rFonts w:ascii="Ginto t." w:hAnsi="Ginto t."/>
          <w:b/>
          <w:bCs/>
          <w:sz w:val="20"/>
          <w:szCs w:val="20"/>
          <w:lang w:val="it-CH"/>
        </w:rPr>
        <w:tab/>
      </w:r>
      <w:r w:rsidR="00B42926" w:rsidRPr="003E7547">
        <w:rPr>
          <w:rFonts w:ascii="Ginto t." w:hAnsi="Ginto t."/>
          <w:b/>
          <w:bCs/>
          <w:sz w:val="20"/>
          <w:szCs w:val="20"/>
          <w:lang w:val="it-CH"/>
        </w:rPr>
        <w:t>Stampati</w:t>
      </w:r>
      <w:r w:rsidRPr="003E7547">
        <w:rPr>
          <w:rFonts w:ascii="Ginto t." w:hAnsi="Ginto t."/>
          <w:b/>
          <w:bCs/>
          <w:sz w:val="20"/>
          <w:szCs w:val="20"/>
          <w:lang w:val="it-CH"/>
        </w:rPr>
        <w:t xml:space="preserve"> / </w:t>
      </w:r>
      <w:r w:rsidR="00B42926" w:rsidRPr="003E7547">
        <w:rPr>
          <w:rFonts w:ascii="Ginto t." w:hAnsi="Ginto t."/>
          <w:b/>
          <w:bCs/>
          <w:sz w:val="20"/>
          <w:szCs w:val="20"/>
          <w:lang w:val="it-CH"/>
        </w:rPr>
        <w:t>m</w:t>
      </w:r>
      <w:r w:rsidRPr="003E7547">
        <w:rPr>
          <w:rFonts w:ascii="Ginto t." w:hAnsi="Ginto t."/>
          <w:b/>
          <w:bCs/>
          <w:sz w:val="20"/>
          <w:szCs w:val="20"/>
          <w:lang w:val="it-CH"/>
        </w:rPr>
        <w:t>erchandis</w:t>
      </w:r>
      <w:r w:rsidR="00C83B25" w:rsidRPr="003E7547">
        <w:rPr>
          <w:rFonts w:ascii="Ginto t." w:hAnsi="Ginto t."/>
          <w:b/>
          <w:bCs/>
          <w:sz w:val="20"/>
          <w:szCs w:val="20"/>
          <w:lang w:val="it-CH"/>
        </w:rPr>
        <w:t>ing</w:t>
      </w:r>
    </w:p>
    <w:p w14:paraId="72D156EF" w14:textId="77777777" w:rsidR="007867F1" w:rsidRPr="003E7547" w:rsidRDefault="007867F1" w:rsidP="00252B28">
      <w:pPr>
        <w:pStyle w:val="Listenabsatz"/>
        <w:spacing w:after="120"/>
        <w:ind w:left="0"/>
        <w:rPr>
          <w:rFonts w:ascii="Ginto t." w:eastAsia="Helvetica" w:hAnsi="Ginto t." w:cs="Helvetica"/>
          <w:b/>
          <w:bCs/>
          <w:sz w:val="20"/>
          <w:szCs w:val="20"/>
          <w:lang w:val="it-CH"/>
        </w:rPr>
      </w:pPr>
    </w:p>
    <w:p w14:paraId="64011398" w14:textId="77777777" w:rsidR="00CE5233" w:rsidRPr="003E7547" w:rsidRDefault="00CE5233" w:rsidP="00252B28">
      <w:pPr>
        <w:pStyle w:val="Listenabsatz"/>
        <w:spacing w:after="120"/>
        <w:ind w:left="0"/>
        <w:rPr>
          <w:rFonts w:ascii="Ginto t." w:eastAsia="Helvetica" w:hAnsi="Ginto t." w:cs="Helvetica"/>
          <w:b/>
          <w:bCs/>
          <w:sz w:val="20"/>
          <w:szCs w:val="20"/>
          <w:lang w:val="it-CH"/>
        </w:rPr>
      </w:pPr>
      <w:r w:rsidRPr="003E7547">
        <w:rPr>
          <w:rFonts w:ascii="Ginto t." w:hAnsi="Ginto t."/>
          <w:b/>
          <w:bCs/>
          <w:sz w:val="20"/>
          <w:szCs w:val="20"/>
          <w:lang w:val="it-CH"/>
        </w:rPr>
        <w:t>5.</w:t>
      </w:r>
      <w:r w:rsidRPr="003E7547">
        <w:rPr>
          <w:rFonts w:ascii="Ginto t." w:hAnsi="Ginto t."/>
          <w:b/>
          <w:bCs/>
          <w:sz w:val="20"/>
          <w:szCs w:val="20"/>
          <w:lang w:val="it-CH"/>
        </w:rPr>
        <w:tab/>
      </w:r>
      <w:r w:rsidR="00C83B25" w:rsidRPr="003E7547">
        <w:rPr>
          <w:rStyle w:val="Ohne"/>
          <w:rFonts w:ascii="Ginto t." w:hAnsi="Ginto t."/>
          <w:b/>
          <w:bCs/>
          <w:sz w:val="20"/>
          <w:szCs w:val="20"/>
          <w:lang w:val="it-IT"/>
        </w:rPr>
        <w:t>Area del palcoscenico</w:t>
      </w:r>
    </w:p>
    <w:p w14:paraId="1859A954" w14:textId="77777777" w:rsidR="00CE5233" w:rsidRPr="003E7547" w:rsidRDefault="00CE5233" w:rsidP="00252B28">
      <w:pPr>
        <w:pStyle w:val="Listenabsatz"/>
        <w:spacing w:after="120"/>
        <w:ind w:left="0"/>
        <w:rPr>
          <w:rFonts w:ascii="Ginto t." w:eastAsia="Helvetica" w:hAnsi="Ginto t." w:cs="Helvetica"/>
          <w:b/>
          <w:bCs/>
          <w:sz w:val="20"/>
          <w:szCs w:val="20"/>
          <w:lang w:val="it-CH"/>
        </w:rPr>
      </w:pPr>
      <w:r w:rsidRPr="003E7547">
        <w:rPr>
          <w:rFonts w:ascii="Ginto t." w:hAnsi="Ginto t."/>
          <w:b/>
          <w:bCs/>
          <w:sz w:val="20"/>
          <w:szCs w:val="20"/>
          <w:lang w:val="it-CH"/>
        </w:rPr>
        <w:t>5.1</w:t>
      </w:r>
      <w:r w:rsidRPr="003E7547">
        <w:rPr>
          <w:rFonts w:ascii="Ginto t." w:hAnsi="Ginto t."/>
          <w:b/>
          <w:bCs/>
          <w:sz w:val="20"/>
          <w:szCs w:val="20"/>
          <w:lang w:val="it-CH"/>
        </w:rPr>
        <w:tab/>
      </w:r>
      <w:r w:rsidR="00C83B25" w:rsidRPr="003E7547">
        <w:rPr>
          <w:rFonts w:ascii="Ginto t." w:hAnsi="Ginto t."/>
          <w:b/>
          <w:bCs/>
          <w:sz w:val="20"/>
          <w:szCs w:val="20"/>
          <w:lang w:val="it-CH"/>
        </w:rPr>
        <w:t>Attività di spettacolo sul palcoscenico</w:t>
      </w:r>
    </w:p>
    <w:p w14:paraId="42C1BFB3" w14:textId="77777777" w:rsidR="00CE5233" w:rsidRPr="003E7547" w:rsidRDefault="00CE5233" w:rsidP="00252B28">
      <w:pPr>
        <w:pStyle w:val="Listenabsatz"/>
        <w:spacing w:after="120"/>
        <w:ind w:left="0"/>
        <w:rPr>
          <w:rFonts w:ascii="Ginto t." w:eastAsia="Helvetica" w:hAnsi="Ginto t." w:cs="Helvetica"/>
          <w:b/>
          <w:bCs/>
          <w:strike/>
          <w:sz w:val="20"/>
          <w:szCs w:val="20"/>
          <w:lang w:val="it-CH"/>
        </w:rPr>
      </w:pPr>
      <w:r w:rsidRPr="003E7547">
        <w:rPr>
          <w:rFonts w:ascii="Ginto t." w:hAnsi="Ginto t."/>
          <w:b/>
          <w:bCs/>
          <w:sz w:val="20"/>
          <w:szCs w:val="20"/>
          <w:lang w:val="it-CH"/>
        </w:rPr>
        <w:t>5.2</w:t>
      </w:r>
      <w:r w:rsidRPr="003E7547">
        <w:rPr>
          <w:rFonts w:ascii="Ginto t." w:hAnsi="Ginto t."/>
          <w:b/>
          <w:bCs/>
          <w:sz w:val="20"/>
          <w:szCs w:val="20"/>
          <w:lang w:val="it-CH"/>
        </w:rPr>
        <w:tab/>
      </w:r>
      <w:r w:rsidR="00C83B25" w:rsidRPr="003E7547">
        <w:rPr>
          <w:rFonts w:ascii="Ginto t." w:hAnsi="Ginto t."/>
          <w:b/>
          <w:bCs/>
          <w:sz w:val="20"/>
          <w:szCs w:val="20"/>
          <w:lang w:val="it-CH"/>
        </w:rPr>
        <w:t xml:space="preserve">Attività di spettacolo </w:t>
      </w:r>
      <w:r w:rsidR="00927C1C" w:rsidRPr="003E7547">
        <w:rPr>
          <w:rFonts w:ascii="Ginto t." w:hAnsi="Ginto t."/>
          <w:b/>
          <w:bCs/>
          <w:sz w:val="20"/>
          <w:szCs w:val="20"/>
          <w:lang w:val="it-CH"/>
        </w:rPr>
        <w:t>nel backstage</w:t>
      </w:r>
    </w:p>
    <w:p w14:paraId="1DE41B1C" w14:textId="77777777" w:rsidR="00CE5233" w:rsidRPr="003E7547" w:rsidRDefault="00CE5233" w:rsidP="00252B28">
      <w:pPr>
        <w:pStyle w:val="Listenabsatz"/>
        <w:spacing w:after="120"/>
        <w:ind w:left="0"/>
        <w:rPr>
          <w:rFonts w:ascii="Ginto t." w:eastAsia="Helvetica" w:hAnsi="Ginto t." w:cs="Helvetica"/>
          <w:b/>
          <w:bCs/>
          <w:sz w:val="20"/>
          <w:szCs w:val="20"/>
          <w:lang w:val="it-CH"/>
        </w:rPr>
      </w:pPr>
      <w:r w:rsidRPr="003E7547">
        <w:rPr>
          <w:rFonts w:ascii="Ginto t." w:hAnsi="Ginto t."/>
          <w:b/>
          <w:bCs/>
          <w:sz w:val="20"/>
          <w:szCs w:val="20"/>
          <w:lang w:val="it-CH"/>
        </w:rPr>
        <w:t>5.3</w:t>
      </w:r>
      <w:r w:rsidRPr="003E7547">
        <w:rPr>
          <w:rFonts w:ascii="Ginto t." w:eastAsia="Helvetica" w:hAnsi="Ginto t." w:cs="Helvetica"/>
          <w:b/>
          <w:bCs/>
          <w:sz w:val="20"/>
          <w:szCs w:val="20"/>
          <w:lang w:val="it-CH"/>
        </w:rPr>
        <w:tab/>
      </w:r>
      <w:r w:rsidR="00C83B25" w:rsidRPr="003E7547">
        <w:rPr>
          <w:rFonts w:ascii="Ginto t." w:eastAsia="Helvetica" w:hAnsi="Ginto t." w:cs="Helvetica"/>
          <w:b/>
          <w:bCs/>
          <w:sz w:val="20"/>
          <w:szCs w:val="20"/>
          <w:lang w:val="it-CH"/>
        </w:rPr>
        <w:t>Attività di spettacolo nelle areae destinate al pubblico</w:t>
      </w:r>
    </w:p>
    <w:p w14:paraId="52F0B5EC" w14:textId="77777777" w:rsidR="007867F1" w:rsidRPr="003E7547" w:rsidRDefault="007867F1" w:rsidP="00252B28">
      <w:pPr>
        <w:pStyle w:val="Listenabsatz"/>
        <w:spacing w:after="120"/>
        <w:ind w:left="0"/>
        <w:rPr>
          <w:rFonts w:ascii="Ginto t." w:eastAsia="Helvetica" w:hAnsi="Ginto t." w:cs="Helvetica"/>
          <w:b/>
          <w:bCs/>
          <w:sz w:val="20"/>
          <w:szCs w:val="20"/>
          <w:lang w:val="it-CH"/>
        </w:rPr>
      </w:pPr>
    </w:p>
    <w:p w14:paraId="777FF3C6" w14:textId="77777777" w:rsidR="00D75A36" w:rsidRPr="003E7547" w:rsidRDefault="00CE5233" w:rsidP="00252B28">
      <w:pPr>
        <w:pStyle w:val="Textkrper"/>
        <w:spacing w:after="120"/>
        <w:rPr>
          <w:rFonts w:ascii="Ginto t." w:eastAsia="Helvetica" w:hAnsi="Ginto t." w:cs="Helvetica"/>
          <w:sz w:val="20"/>
          <w:szCs w:val="20"/>
          <w:lang w:val="it-IT"/>
        </w:rPr>
      </w:pPr>
      <w:r w:rsidRPr="003E7547">
        <w:rPr>
          <w:rFonts w:ascii="Ginto t." w:hAnsi="Ginto t."/>
          <w:sz w:val="20"/>
          <w:szCs w:val="20"/>
          <w:lang w:val="it-IT"/>
        </w:rPr>
        <w:t>6.</w:t>
      </w:r>
      <w:r w:rsidRPr="003E7547">
        <w:rPr>
          <w:rFonts w:ascii="Ginto t." w:hAnsi="Ginto t."/>
          <w:sz w:val="20"/>
          <w:szCs w:val="20"/>
          <w:lang w:val="it-IT"/>
        </w:rPr>
        <w:tab/>
      </w:r>
      <w:r w:rsidR="00AC7A59" w:rsidRPr="003E7547">
        <w:rPr>
          <w:rFonts w:ascii="Ginto t." w:hAnsi="Ginto t."/>
          <w:sz w:val="20"/>
          <w:szCs w:val="20"/>
          <w:lang w:val="it-IT"/>
        </w:rPr>
        <w:t>Affitto a terzi</w:t>
      </w:r>
    </w:p>
    <w:p w14:paraId="02B7F95B" w14:textId="77777777" w:rsidR="00D17AA3" w:rsidRPr="003E7547" w:rsidRDefault="00CE5233" w:rsidP="00252B28">
      <w:pPr>
        <w:pStyle w:val="Textkrper"/>
        <w:spacing w:after="120"/>
        <w:rPr>
          <w:rFonts w:ascii="Ginto t." w:eastAsia="Helvetica" w:hAnsi="Ginto t." w:cs="Helvetica"/>
          <w:sz w:val="20"/>
          <w:szCs w:val="20"/>
          <w:lang w:val="it-IT"/>
        </w:rPr>
      </w:pPr>
      <w:r w:rsidRPr="003E7547">
        <w:rPr>
          <w:rFonts w:ascii="Ginto t." w:hAnsi="Ginto t."/>
          <w:sz w:val="20"/>
          <w:szCs w:val="20"/>
          <w:lang w:val="it-IT"/>
        </w:rPr>
        <w:t>6.1</w:t>
      </w:r>
      <w:r w:rsidRPr="003E7547">
        <w:rPr>
          <w:rFonts w:ascii="Ginto t." w:hAnsi="Ginto t."/>
          <w:sz w:val="20"/>
          <w:szCs w:val="20"/>
          <w:lang w:val="it-IT"/>
        </w:rPr>
        <w:tab/>
      </w:r>
      <w:r w:rsidR="00C83B25" w:rsidRPr="003E7547">
        <w:rPr>
          <w:rFonts w:ascii="Ginto t." w:hAnsi="Ginto t."/>
          <w:sz w:val="20"/>
          <w:szCs w:val="20"/>
          <w:lang w:val="it-IT"/>
        </w:rPr>
        <w:t xml:space="preserve">Responsabilità per l’affitto a terzi </w:t>
      </w:r>
      <w:r w:rsidRPr="003E7547">
        <w:rPr>
          <w:rFonts w:ascii="Ginto t." w:hAnsi="Ginto t."/>
          <w:sz w:val="20"/>
          <w:szCs w:val="20"/>
          <w:lang w:val="it-IT"/>
        </w:rPr>
        <w:br w:type="page"/>
      </w:r>
      <w:r w:rsidRPr="003E7547">
        <w:rPr>
          <w:rFonts w:ascii="Ginto t." w:hAnsi="Ginto t."/>
          <w:sz w:val="20"/>
          <w:szCs w:val="20"/>
          <w:lang w:val="it-IT"/>
        </w:rPr>
        <w:lastRenderedPageBreak/>
        <w:t xml:space="preserve">1. </w:t>
      </w:r>
      <w:r w:rsidR="00FB65C9" w:rsidRPr="003E7547">
        <w:rPr>
          <w:rFonts w:ascii="Ginto t." w:hAnsi="Ginto t."/>
          <w:sz w:val="20"/>
          <w:szCs w:val="20"/>
          <w:lang w:val="it-IT"/>
        </w:rPr>
        <w:t>R</w:t>
      </w:r>
      <w:r w:rsidR="00BA29E6" w:rsidRPr="003E7547">
        <w:rPr>
          <w:rFonts w:ascii="Ginto t." w:hAnsi="Ginto t."/>
          <w:sz w:val="20"/>
          <w:szCs w:val="20"/>
          <w:lang w:val="it-IT"/>
        </w:rPr>
        <w:t xml:space="preserve">esponsabilità </w:t>
      </w:r>
      <w:r w:rsidR="00FB65C9" w:rsidRPr="003E7547">
        <w:rPr>
          <w:rFonts w:ascii="Ginto t." w:hAnsi="Ginto t."/>
          <w:sz w:val="20"/>
          <w:szCs w:val="20"/>
          <w:lang w:val="it-IT"/>
        </w:rPr>
        <w:t xml:space="preserve">personale </w:t>
      </w:r>
      <w:r w:rsidR="00BA29E6" w:rsidRPr="003E7547">
        <w:rPr>
          <w:rFonts w:ascii="Ginto t." w:hAnsi="Ginto t."/>
          <w:sz w:val="20"/>
          <w:szCs w:val="20"/>
          <w:lang w:val="it-IT"/>
        </w:rPr>
        <w:t>e informazion</w:t>
      </w:r>
      <w:r w:rsidR="00FB65C9" w:rsidRPr="003E7547">
        <w:rPr>
          <w:rFonts w:ascii="Ginto t." w:hAnsi="Ginto t."/>
          <w:sz w:val="20"/>
          <w:szCs w:val="20"/>
          <w:lang w:val="it-IT"/>
        </w:rPr>
        <w:t>e</w:t>
      </w:r>
    </w:p>
    <w:p w14:paraId="66E5C670" w14:textId="77777777" w:rsidR="00BA29E6" w:rsidRPr="0021301C" w:rsidRDefault="00BA29E6" w:rsidP="00BA29E6">
      <w:pPr>
        <w:pStyle w:val="Textkrper"/>
        <w:spacing w:after="120"/>
        <w:rPr>
          <w:rFonts w:ascii="Ginto t." w:eastAsia="Helvetica" w:hAnsi="Ginto t." w:cs="Helvetica"/>
          <w:b w:val="0"/>
          <w:bCs w:val="0"/>
          <w:sz w:val="20"/>
          <w:szCs w:val="20"/>
          <w:lang w:val="it-IT"/>
        </w:rPr>
      </w:pPr>
      <w:r w:rsidRPr="0021301C">
        <w:rPr>
          <w:rFonts w:ascii="Ginto t." w:eastAsia="Helvetica" w:hAnsi="Ginto t." w:cs="Helvetica"/>
          <w:b w:val="0"/>
          <w:bCs w:val="0"/>
          <w:sz w:val="20"/>
          <w:szCs w:val="20"/>
          <w:lang w:val="it-IT"/>
        </w:rPr>
        <w:t xml:space="preserve">Il </w:t>
      </w:r>
      <w:r w:rsidR="00FB65C9" w:rsidRPr="0021301C">
        <w:rPr>
          <w:rFonts w:ascii="Ginto t." w:eastAsia="Helvetica" w:hAnsi="Ginto t." w:cs="Helvetica"/>
          <w:b w:val="0"/>
          <w:bCs w:val="0"/>
          <w:sz w:val="20"/>
          <w:szCs w:val="20"/>
          <w:lang w:val="it-IT"/>
        </w:rPr>
        <w:t>T</w:t>
      </w:r>
      <w:r w:rsidRPr="0021301C">
        <w:rPr>
          <w:rFonts w:ascii="Ginto t." w:eastAsia="Helvetica" w:hAnsi="Ginto t." w:cs="Helvetica"/>
          <w:b w:val="0"/>
          <w:bCs w:val="0"/>
          <w:sz w:val="20"/>
          <w:szCs w:val="20"/>
          <w:lang w:val="it-IT"/>
        </w:rPr>
        <w:t>eatro / l'</w:t>
      </w:r>
      <w:r w:rsidR="00FB65C9" w:rsidRPr="0021301C">
        <w:rPr>
          <w:rFonts w:ascii="Ginto t." w:eastAsia="Helvetica" w:hAnsi="Ginto t." w:cs="Helvetica"/>
          <w:b w:val="0"/>
          <w:bCs w:val="0"/>
          <w:sz w:val="20"/>
          <w:szCs w:val="20"/>
          <w:lang w:val="it-IT"/>
        </w:rPr>
        <w:t>O</w:t>
      </w:r>
      <w:r w:rsidRPr="0021301C">
        <w:rPr>
          <w:rFonts w:ascii="Ginto t." w:eastAsia="Helvetica" w:hAnsi="Ginto t." w:cs="Helvetica"/>
          <w:b w:val="0"/>
          <w:bCs w:val="0"/>
          <w:sz w:val="20"/>
          <w:szCs w:val="20"/>
          <w:lang w:val="it-IT"/>
        </w:rPr>
        <w:t>rganizzatore è responsabile dell</w:t>
      </w:r>
      <w:r w:rsidR="00FB65C9" w:rsidRPr="0021301C">
        <w:rPr>
          <w:rFonts w:ascii="Ginto t." w:eastAsia="Helvetica" w:hAnsi="Ginto t." w:cs="Helvetica"/>
          <w:b w:val="0"/>
          <w:bCs w:val="0"/>
          <w:sz w:val="20"/>
          <w:szCs w:val="20"/>
          <w:lang w:val="it-IT"/>
        </w:rPr>
        <w:t>a messa in atto delle presenti misure</w:t>
      </w:r>
      <w:r w:rsidR="008B73DE" w:rsidRPr="0021301C">
        <w:rPr>
          <w:rFonts w:ascii="Ginto t." w:eastAsia="Helvetica" w:hAnsi="Ginto t." w:cs="Helvetica"/>
          <w:b w:val="0"/>
          <w:bCs w:val="0"/>
          <w:sz w:val="20"/>
          <w:szCs w:val="20"/>
          <w:lang w:val="it-IT"/>
        </w:rPr>
        <w:t xml:space="preserve"> e nomina una persona di riferimento. Tutte le persone coinvolte (personale della struttura, membri dei team artistici, pubblico) devono essere informate </w:t>
      </w:r>
      <w:r w:rsidR="00FB65C9" w:rsidRPr="0021301C">
        <w:rPr>
          <w:rFonts w:ascii="Ginto t." w:eastAsia="Helvetica" w:hAnsi="Ginto t." w:cs="Helvetica"/>
          <w:b w:val="0"/>
          <w:bCs w:val="0"/>
          <w:sz w:val="20"/>
          <w:szCs w:val="20"/>
          <w:lang w:val="it-IT"/>
        </w:rPr>
        <w:t xml:space="preserve">sul </w:t>
      </w:r>
      <w:r w:rsidR="00111648" w:rsidRPr="0021301C">
        <w:rPr>
          <w:rFonts w:ascii="Ginto t." w:eastAsia="Helvetica" w:hAnsi="Ginto t." w:cs="Helvetica"/>
          <w:b w:val="0"/>
          <w:bCs w:val="0"/>
          <w:sz w:val="20"/>
          <w:szCs w:val="20"/>
          <w:lang w:val="it-IT"/>
        </w:rPr>
        <w:t>piano</w:t>
      </w:r>
      <w:r w:rsidR="00FB65C9" w:rsidRPr="0021301C">
        <w:rPr>
          <w:rFonts w:ascii="Ginto t." w:eastAsia="Helvetica" w:hAnsi="Ginto t." w:cs="Helvetica"/>
          <w:b w:val="0"/>
          <w:bCs w:val="0"/>
          <w:sz w:val="20"/>
          <w:szCs w:val="20"/>
          <w:lang w:val="it-IT"/>
        </w:rPr>
        <w:t xml:space="preserve"> di protezione</w:t>
      </w:r>
      <w:r w:rsidR="00D4702D" w:rsidRPr="0021301C">
        <w:rPr>
          <w:rFonts w:ascii="Ginto t." w:eastAsia="Helvetica" w:hAnsi="Ginto t." w:cs="Helvetica"/>
          <w:b w:val="0"/>
          <w:bCs w:val="0"/>
          <w:sz w:val="20"/>
          <w:szCs w:val="20"/>
          <w:lang w:val="it-IT"/>
        </w:rPr>
        <w:t xml:space="preserve"> specifico della struttura</w:t>
      </w:r>
      <w:r w:rsidR="00FB65C9" w:rsidRPr="0021301C">
        <w:rPr>
          <w:rFonts w:ascii="Ginto t." w:eastAsia="Helvetica" w:hAnsi="Ginto t." w:cs="Helvetica"/>
          <w:b w:val="0"/>
          <w:bCs w:val="0"/>
          <w:sz w:val="20"/>
          <w:szCs w:val="20"/>
          <w:lang w:val="it-IT"/>
        </w:rPr>
        <w:t xml:space="preserve"> e sulle direttive che devono essere rispettate (ad es. manifesti dell'UFSP </w:t>
      </w:r>
      <w:r w:rsidR="00FB65C9" w:rsidRPr="0021301C">
        <w:rPr>
          <w:rFonts w:ascii="Ginto t." w:hAnsi="Ginto t."/>
          <w:b w:val="0"/>
          <w:bCs w:val="0"/>
          <w:sz w:val="20"/>
          <w:szCs w:val="20"/>
          <w:lang w:val="it-IT"/>
        </w:rPr>
        <w:t>«</w:t>
      </w:r>
      <w:r w:rsidR="00FB65C9" w:rsidRPr="0021301C">
        <w:rPr>
          <w:rFonts w:ascii="Ginto t." w:eastAsia="Helvetica" w:hAnsi="Ginto t." w:cs="Helvetica"/>
          <w:b w:val="0"/>
          <w:bCs w:val="0"/>
          <w:sz w:val="20"/>
          <w:szCs w:val="20"/>
          <w:lang w:val="it-IT"/>
        </w:rPr>
        <w:t>Come ci proteggiamo</w:t>
      </w:r>
      <w:r w:rsidR="00FB65C9" w:rsidRPr="0021301C">
        <w:rPr>
          <w:rFonts w:ascii="Ginto t." w:hAnsi="Ginto t."/>
          <w:b w:val="0"/>
          <w:bCs w:val="0"/>
          <w:sz w:val="20"/>
          <w:szCs w:val="20"/>
          <w:lang w:val="it-IT"/>
        </w:rPr>
        <w:t>»</w:t>
      </w:r>
      <w:r w:rsidR="00FB65C9" w:rsidRPr="0021301C">
        <w:rPr>
          <w:rFonts w:ascii="Ginto t." w:eastAsia="Helvetica" w:hAnsi="Ginto t." w:cs="Helvetica"/>
          <w:b w:val="0"/>
          <w:bCs w:val="0"/>
          <w:sz w:val="20"/>
          <w:szCs w:val="20"/>
          <w:lang w:val="it-IT"/>
        </w:rPr>
        <w:t>)</w:t>
      </w:r>
      <w:r w:rsidR="008B73DE" w:rsidRPr="0021301C">
        <w:rPr>
          <w:rFonts w:ascii="Ginto t." w:eastAsia="Helvetica" w:hAnsi="Ginto t." w:cs="Helvetica"/>
          <w:b w:val="0"/>
          <w:bCs w:val="0"/>
          <w:sz w:val="20"/>
          <w:szCs w:val="20"/>
          <w:lang w:val="it-IT"/>
        </w:rPr>
        <w:t xml:space="preserve">. </w:t>
      </w:r>
      <w:r w:rsidR="00FB65C9" w:rsidRPr="0021301C">
        <w:rPr>
          <w:rFonts w:ascii="Ginto t." w:eastAsia="Helvetica" w:hAnsi="Ginto t." w:cs="Helvetica"/>
          <w:b w:val="0"/>
          <w:bCs w:val="0"/>
          <w:sz w:val="20"/>
          <w:szCs w:val="20"/>
          <w:lang w:val="it-IT"/>
        </w:rPr>
        <w:t xml:space="preserve">Si parte dal </w:t>
      </w:r>
      <w:r w:rsidRPr="0021301C">
        <w:rPr>
          <w:rFonts w:ascii="Ginto t." w:eastAsia="Helvetica" w:hAnsi="Ginto t." w:cs="Helvetica"/>
          <w:b w:val="0"/>
          <w:bCs w:val="0"/>
          <w:sz w:val="20"/>
          <w:szCs w:val="20"/>
          <w:lang w:val="it-IT"/>
        </w:rPr>
        <w:t xml:space="preserve">presupposto che tutte le persone coinvolte </w:t>
      </w:r>
      <w:r w:rsidR="00FB65C9" w:rsidRPr="0021301C">
        <w:rPr>
          <w:rFonts w:ascii="Ginto t." w:eastAsia="Helvetica" w:hAnsi="Ginto t." w:cs="Helvetica"/>
          <w:b w:val="0"/>
          <w:bCs w:val="0"/>
          <w:sz w:val="20"/>
          <w:szCs w:val="20"/>
          <w:lang w:val="it-IT"/>
        </w:rPr>
        <w:t xml:space="preserve">diano prova di grande solidarietà e responsabilità personale e </w:t>
      </w:r>
      <w:r w:rsidR="00D4702D" w:rsidRPr="0021301C">
        <w:rPr>
          <w:rFonts w:ascii="Ginto t." w:eastAsia="Helvetica" w:hAnsi="Ginto t." w:cs="Helvetica"/>
          <w:b w:val="0"/>
          <w:bCs w:val="0"/>
          <w:sz w:val="20"/>
          <w:szCs w:val="20"/>
          <w:lang w:val="it-IT"/>
        </w:rPr>
        <w:t xml:space="preserve">che </w:t>
      </w:r>
      <w:r w:rsidR="00FB65C9" w:rsidRPr="0021301C">
        <w:rPr>
          <w:rFonts w:ascii="Ginto t." w:eastAsia="Helvetica" w:hAnsi="Ginto t." w:cs="Helvetica"/>
          <w:b w:val="0"/>
          <w:bCs w:val="0"/>
          <w:sz w:val="20"/>
          <w:szCs w:val="20"/>
          <w:lang w:val="it-IT"/>
        </w:rPr>
        <w:t xml:space="preserve">si attengano alle raccomandazioni </w:t>
      </w:r>
      <w:r w:rsidRPr="0021301C">
        <w:rPr>
          <w:rFonts w:ascii="Ginto t." w:eastAsia="Helvetica" w:hAnsi="Ginto t." w:cs="Helvetica"/>
          <w:b w:val="0"/>
          <w:bCs w:val="0"/>
          <w:sz w:val="20"/>
          <w:szCs w:val="20"/>
          <w:lang w:val="it-IT"/>
        </w:rPr>
        <w:t xml:space="preserve">dell'UFSP. </w:t>
      </w:r>
    </w:p>
    <w:p w14:paraId="17FAA13E" w14:textId="77777777" w:rsidR="00FB65C9" w:rsidRPr="0021301C" w:rsidRDefault="00FB65C9" w:rsidP="00FB65C9">
      <w:pPr>
        <w:pStyle w:val="Textkrper"/>
        <w:spacing w:after="120"/>
        <w:rPr>
          <w:rFonts w:ascii="Ginto t." w:eastAsia="Helvetica" w:hAnsi="Ginto t." w:cs="Helvetica"/>
          <w:b w:val="0"/>
          <w:bCs w:val="0"/>
          <w:sz w:val="20"/>
          <w:szCs w:val="20"/>
          <w:lang w:val="it-IT"/>
        </w:rPr>
      </w:pPr>
      <w:r w:rsidRPr="0021301C">
        <w:rPr>
          <w:rFonts w:ascii="Ginto t." w:hAnsi="Ginto t."/>
          <w:b w:val="0"/>
          <w:bCs w:val="0"/>
          <w:sz w:val="20"/>
          <w:szCs w:val="20"/>
          <w:u w:color="A6A6A6"/>
          <w:lang w:val="it-IT"/>
        </w:rPr>
        <w:t>L’attenzione si concentra sul distanziamento fisico #staysocial</w:t>
      </w:r>
    </w:p>
    <w:p w14:paraId="050876E2" w14:textId="77777777" w:rsidR="00CE5233" w:rsidRPr="0021301C" w:rsidRDefault="00CE5233" w:rsidP="00252B28">
      <w:pPr>
        <w:pStyle w:val="Listenabsatz"/>
        <w:spacing w:after="120"/>
        <w:ind w:left="0"/>
        <w:rPr>
          <w:rFonts w:ascii="Ginto t." w:eastAsia="Helvetica" w:hAnsi="Ginto t." w:cs="Helvetica"/>
          <w:sz w:val="20"/>
          <w:szCs w:val="20"/>
          <w:lang w:val="it-IT"/>
        </w:rPr>
      </w:pPr>
    </w:p>
    <w:p w14:paraId="30C567C9" w14:textId="77777777" w:rsidR="00D17AA3" w:rsidRPr="003E7547" w:rsidRDefault="00CE5233" w:rsidP="00252B28">
      <w:pPr>
        <w:pStyle w:val="Textkrper"/>
        <w:spacing w:after="120"/>
        <w:rPr>
          <w:rFonts w:ascii="Ginto t." w:hAnsi="Ginto t."/>
          <w:sz w:val="20"/>
          <w:szCs w:val="20"/>
          <w:lang w:val="it-IT"/>
        </w:rPr>
      </w:pPr>
      <w:r w:rsidRPr="003E7547">
        <w:rPr>
          <w:rFonts w:ascii="Ginto t." w:hAnsi="Ginto t."/>
          <w:sz w:val="20"/>
          <w:szCs w:val="20"/>
          <w:lang w:val="it-IT"/>
        </w:rPr>
        <w:t xml:space="preserve">2. </w:t>
      </w:r>
      <w:r w:rsidR="00FB65C9" w:rsidRPr="003E7547">
        <w:rPr>
          <w:rFonts w:ascii="Ginto t." w:hAnsi="Ginto t."/>
          <w:sz w:val="20"/>
          <w:szCs w:val="20"/>
          <w:lang w:val="it-IT"/>
        </w:rPr>
        <w:t>Igiene</w:t>
      </w:r>
    </w:p>
    <w:p w14:paraId="202B5FE4" w14:textId="77777777" w:rsidR="00BA29E6" w:rsidRPr="00F64797" w:rsidRDefault="008C4322" w:rsidP="00252B28">
      <w:pPr>
        <w:pStyle w:val="Textkrper"/>
        <w:spacing w:after="120"/>
        <w:rPr>
          <w:rStyle w:val="Hyperlink"/>
          <w:rFonts w:ascii="Ginto t." w:hAnsi="Ginto t."/>
          <w:b w:val="0"/>
          <w:bCs w:val="0"/>
          <w:lang w:val="it-CH"/>
        </w:rPr>
      </w:pPr>
      <w:r w:rsidRPr="0021301C">
        <w:rPr>
          <w:rFonts w:ascii="Ginto t." w:hAnsi="Ginto t."/>
          <w:b w:val="0"/>
          <w:bCs w:val="0"/>
          <w:sz w:val="20"/>
          <w:szCs w:val="20"/>
          <w:lang w:val="it-IT"/>
        </w:rPr>
        <w:t>Vengono</w:t>
      </w:r>
      <w:r w:rsidR="00FB65C9" w:rsidRPr="0021301C">
        <w:rPr>
          <w:rFonts w:ascii="Ginto t." w:hAnsi="Ginto t."/>
          <w:b w:val="0"/>
          <w:bCs w:val="0"/>
          <w:sz w:val="20"/>
          <w:szCs w:val="20"/>
          <w:lang w:val="it-IT"/>
        </w:rPr>
        <w:t xml:space="preserve"> applica</w:t>
      </w:r>
      <w:r w:rsidR="000E47D3" w:rsidRPr="0021301C">
        <w:rPr>
          <w:rFonts w:ascii="Ginto t." w:hAnsi="Ginto t."/>
          <w:b w:val="0"/>
          <w:bCs w:val="0"/>
          <w:sz w:val="20"/>
          <w:szCs w:val="20"/>
          <w:lang w:val="it-IT"/>
        </w:rPr>
        <w:t>te</w:t>
      </w:r>
      <w:r w:rsidR="00FB65C9" w:rsidRPr="0021301C">
        <w:rPr>
          <w:rFonts w:ascii="Ginto t." w:hAnsi="Ginto t."/>
          <w:b w:val="0"/>
          <w:bCs w:val="0"/>
          <w:sz w:val="20"/>
          <w:szCs w:val="20"/>
          <w:lang w:val="it-IT"/>
        </w:rPr>
        <w:t xml:space="preserve"> le norme igieniche emanate dall’UFSP</w:t>
      </w:r>
      <w:r w:rsidR="000E47D3" w:rsidRPr="0021301C">
        <w:rPr>
          <w:rFonts w:ascii="Ginto t." w:hAnsi="Ginto t."/>
          <w:b w:val="0"/>
          <w:bCs w:val="0"/>
          <w:sz w:val="20"/>
          <w:szCs w:val="20"/>
          <w:lang w:val="it-IT"/>
        </w:rPr>
        <w:t xml:space="preserve"> https://ufsp-coronavirus.ch</w:t>
      </w:r>
      <w:r w:rsidR="00FB65C9" w:rsidRPr="0021301C">
        <w:rPr>
          <w:rFonts w:ascii="Ginto t." w:hAnsi="Ginto t."/>
          <w:b w:val="0"/>
          <w:bCs w:val="0"/>
          <w:sz w:val="20"/>
          <w:szCs w:val="20"/>
          <w:lang w:val="it-IT"/>
        </w:rPr>
        <w:t xml:space="preserve"> </w:t>
      </w:r>
    </w:p>
    <w:p w14:paraId="3B0A6773" w14:textId="77777777" w:rsidR="00252B28" w:rsidRPr="003E7547" w:rsidRDefault="00CE5233" w:rsidP="00252B28">
      <w:pPr>
        <w:pStyle w:val="Textkrper"/>
        <w:spacing w:after="120"/>
        <w:rPr>
          <w:rFonts w:ascii="Ginto t." w:hAnsi="Ginto t."/>
          <w:sz w:val="20"/>
          <w:szCs w:val="20"/>
          <w:lang w:val="it-IT"/>
        </w:rPr>
      </w:pPr>
      <w:r w:rsidRPr="003E7547">
        <w:rPr>
          <w:rFonts w:ascii="Ginto t." w:hAnsi="Ginto t."/>
          <w:sz w:val="20"/>
          <w:szCs w:val="20"/>
          <w:lang w:val="it-IT"/>
        </w:rPr>
        <w:t xml:space="preserve">2.1 </w:t>
      </w:r>
      <w:r w:rsidR="00BA29E6" w:rsidRPr="003E7547">
        <w:rPr>
          <w:rFonts w:ascii="Ginto t." w:hAnsi="Ginto t."/>
          <w:sz w:val="20"/>
          <w:szCs w:val="20"/>
          <w:lang w:val="it-IT"/>
        </w:rPr>
        <w:t>Pulizia</w:t>
      </w:r>
    </w:p>
    <w:p w14:paraId="192F7468" w14:textId="77777777" w:rsidR="00BA29E6" w:rsidRPr="0021301C" w:rsidRDefault="00AA5E85" w:rsidP="00BA29E6">
      <w:pPr>
        <w:pStyle w:val="StandardWeb"/>
        <w:spacing w:after="120"/>
        <w:rPr>
          <w:rFonts w:ascii="Ginto t." w:hAnsi="Ginto t."/>
          <w:lang w:val="it-IT"/>
        </w:rPr>
      </w:pPr>
      <w:r w:rsidRPr="0021301C">
        <w:rPr>
          <w:rFonts w:ascii="Ginto t." w:hAnsi="Ginto t."/>
          <w:lang w:val="it-IT"/>
        </w:rPr>
        <w:t>In occasione degli spettacoli, i</w:t>
      </w:r>
      <w:r w:rsidR="00BA29E6" w:rsidRPr="0021301C">
        <w:rPr>
          <w:rFonts w:ascii="Ginto t." w:hAnsi="Ginto t."/>
          <w:lang w:val="it-IT"/>
        </w:rPr>
        <w:t xml:space="preserve"> seguenti locali devono essere puliti regolarmente: servizi igienici, </w:t>
      </w:r>
      <w:r w:rsidR="000E47D3" w:rsidRPr="0021301C">
        <w:rPr>
          <w:rFonts w:ascii="Ginto t." w:hAnsi="Ginto t."/>
          <w:lang w:val="it-IT"/>
        </w:rPr>
        <w:t xml:space="preserve">aree di riposo e aree comuni </w:t>
      </w:r>
      <w:r w:rsidR="00BA29E6" w:rsidRPr="0021301C">
        <w:rPr>
          <w:rFonts w:ascii="Ginto t." w:hAnsi="Ginto t."/>
          <w:lang w:val="it-IT"/>
        </w:rPr>
        <w:t>(ad es. foyer), guardaroba.</w:t>
      </w:r>
    </w:p>
    <w:p w14:paraId="4C917426" w14:textId="228FD0CA" w:rsidR="00BA29E6" w:rsidRDefault="00BA29E6" w:rsidP="00BA29E6">
      <w:pPr>
        <w:pStyle w:val="StandardWeb"/>
        <w:spacing w:after="120"/>
        <w:rPr>
          <w:rFonts w:ascii="Ginto t." w:hAnsi="Ginto t."/>
          <w:lang w:val="it-IT"/>
        </w:rPr>
      </w:pPr>
      <w:r w:rsidRPr="0021301C">
        <w:rPr>
          <w:rFonts w:ascii="Ginto t." w:hAnsi="Ginto t."/>
          <w:lang w:val="it-IT"/>
        </w:rPr>
        <w:t xml:space="preserve">Le superfici, le maniglie </w:t>
      </w:r>
      <w:r w:rsidR="00111648" w:rsidRPr="0021301C">
        <w:rPr>
          <w:rFonts w:ascii="Ginto t." w:hAnsi="Ginto t."/>
          <w:lang w:val="it-IT"/>
        </w:rPr>
        <w:t xml:space="preserve">e </w:t>
      </w:r>
      <w:r w:rsidRPr="0021301C">
        <w:rPr>
          <w:rFonts w:ascii="Ginto t." w:hAnsi="Ginto t."/>
          <w:lang w:val="it-IT"/>
        </w:rPr>
        <w:t xml:space="preserve">i pannelli delle porte, </w:t>
      </w:r>
      <w:proofErr w:type="gramStart"/>
      <w:r w:rsidRPr="0021301C">
        <w:rPr>
          <w:rFonts w:ascii="Ginto t." w:hAnsi="Ginto t."/>
          <w:lang w:val="it-IT"/>
        </w:rPr>
        <w:t>i corrimano</w:t>
      </w:r>
      <w:proofErr w:type="gramEnd"/>
      <w:r w:rsidRPr="0021301C">
        <w:rPr>
          <w:rFonts w:ascii="Ginto t." w:hAnsi="Ginto t."/>
          <w:lang w:val="it-IT"/>
        </w:rPr>
        <w:t xml:space="preserve"> delle scale, i braccioli delle sedie, gli interruttori della luce, i servizi igienici, </w:t>
      </w:r>
      <w:r w:rsidR="00AA5E85" w:rsidRPr="0021301C">
        <w:rPr>
          <w:rFonts w:ascii="Ginto t." w:hAnsi="Ginto t."/>
          <w:lang w:val="it-IT"/>
        </w:rPr>
        <w:t xml:space="preserve">e tutti </w:t>
      </w:r>
      <w:r w:rsidRPr="0021301C">
        <w:rPr>
          <w:rFonts w:ascii="Ginto t." w:hAnsi="Ginto t."/>
          <w:lang w:val="it-IT"/>
        </w:rPr>
        <w:t>gli altri oggetti toccati da più persone devono essere puliti o disinfettati con detergenti disponibili in commercio</w:t>
      </w:r>
      <w:r w:rsidR="008C4322" w:rsidRPr="0021301C">
        <w:rPr>
          <w:rFonts w:ascii="Ginto t." w:hAnsi="Ginto t."/>
          <w:lang w:val="it-IT"/>
        </w:rPr>
        <w:t>,</w:t>
      </w:r>
      <w:r w:rsidRPr="0021301C">
        <w:rPr>
          <w:rFonts w:ascii="Ginto t." w:hAnsi="Ginto t."/>
          <w:lang w:val="it-IT"/>
        </w:rPr>
        <w:t xml:space="preserve"> prima </w:t>
      </w:r>
      <w:r w:rsidR="00AA5E85" w:rsidRPr="0021301C">
        <w:rPr>
          <w:rFonts w:ascii="Ginto t." w:hAnsi="Ginto t."/>
          <w:lang w:val="it-IT"/>
        </w:rPr>
        <w:t>e dopo ogni spettacolo</w:t>
      </w:r>
      <w:r w:rsidR="008C4322" w:rsidRPr="0021301C">
        <w:rPr>
          <w:rFonts w:ascii="Ginto t." w:hAnsi="Ginto t."/>
          <w:lang w:val="it-IT"/>
        </w:rPr>
        <w:t>,</w:t>
      </w:r>
      <w:r w:rsidR="00AA5E85" w:rsidRPr="0021301C">
        <w:rPr>
          <w:rFonts w:ascii="Ginto t." w:hAnsi="Ginto t."/>
          <w:lang w:val="it-IT"/>
        </w:rPr>
        <w:t xml:space="preserve"> e dopo ogni</w:t>
      </w:r>
      <w:r w:rsidRPr="0021301C">
        <w:rPr>
          <w:rFonts w:ascii="Ginto t." w:hAnsi="Ginto t."/>
          <w:lang w:val="it-IT"/>
        </w:rPr>
        <w:t xml:space="preserve"> paus</w:t>
      </w:r>
      <w:r w:rsidR="00AA5E85" w:rsidRPr="0021301C">
        <w:rPr>
          <w:rFonts w:ascii="Ginto t." w:hAnsi="Ginto t."/>
          <w:lang w:val="it-IT"/>
        </w:rPr>
        <w:t>a</w:t>
      </w:r>
      <w:r w:rsidRPr="0021301C">
        <w:rPr>
          <w:rFonts w:ascii="Ginto t." w:hAnsi="Ginto t."/>
          <w:lang w:val="it-IT"/>
        </w:rPr>
        <w:t xml:space="preserve">. I </w:t>
      </w:r>
      <w:r w:rsidR="00AA5E85" w:rsidRPr="0021301C">
        <w:rPr>
          <w:rFonts w:ascii="Ginto t." w:hAnsi="Ginto t."/>
          <w:lang w:val="it-IT"/>
        </w:rPr>
        <w:t>cestini</w:t>
      </w:r>
      <w:r w:rsidRPr="0021301C">
        <w:rPr>
          <w:rFonts w:ascii="Ginto t." w:hAnsi="Ginto t."/>
          <w:lang w:val="it-IT"/>
        </w:rPr>
        <w:t xml:space="preserve"> dei rifiuti devono essere svuotati regolarmente</w:t>
      </w:r>
      <w:r w:rsidR="00AA5E85" w:rsidRPr="0021301C">
        <w:rPr>
          <w:rFonts w:ascii="Ginto t." w:hAnsi="Ginto t."/>
          <w:lang w:val="it-IT"/>
        </w:rPr>
        <w:t>. Durante le operazioni di pulizia il personale addetto deve indossare guanti protettivi.</w:t>
      </w:r>
    </w:p>
    <w:p w14:paraId="5B28252D" w14:textId="03D0D382" w:rsidR="00F64797" w:rsidRPr="00BD4A07" w:rsidRDefault="00F64797" w:rsidP="00F64797">
      <w:pPr>
        <w:pStyle w:val="Textkrper"/>
        <w:spacing w:after="120"/>
        <w:rPr>
          <w:rFonts w:ascii="Ginto t." w:hAnsi="Ginto t."/>
          <w:sz w:val="20"/>
          <w:szCs w:val="20"/>
          <w:lang w:val="it-IT"/>
        </w:rPr>
      </w:pPr>
      <w:r w:rsidRPr="00BD4A07">
        <w:rPr>
          <w:rFonts w:ascii="Ginto t." w:hAnsi="Ginto t."/>
          <w:sz w:val="20"/>
          <w:szCs w:val="20"/>
          <w:lang w:val="it-IT"/>
        </w:rPr>
        <w:t xml:space="preserve">2.2 </w:t>
      </w:r>
      <w:r w:rsidR="006F2C6C">
        <w:rPr>
          <w:rFonts w:ascii="Ginto t." w:hAnsi="Ginto t."/>
          <w:sz w:val="20"/>
          <w:szCs w:val="20"/>
          <w:lang w:val="it-IT"/>
        </w:rPr>
        <w:t>Ricambio d’aria</w:t>
      </w:r>
      <w:r w:rsidRPr="00BD4A07">
        <w:rPr>
          <w:rFonts w:ascii="Ginto t." w:hAnsi="Ginto t."/>
          <w:sz w:val="20"/>
          <w:szCs w:val="20"/>
          <w:lang w:val="it-IT"/>
        </w:rPr>
        <w:t xml:space="preserve"> </w:t>
      </w:r>
    </w:p>
    <w:p w14:paraId="0249900E" w14:textId="35B862D6" w:rsidR="00F64797" w:rsidRPr="00F64797" w:rsidRDefault="006F2C6C" w:rsidP="00F64797">
      <w:pPr>
        <w:pStyle w:val="Textkrper"/>
        <w:spacing w:after="120"/>
        <w:rPr>
          <w:rFonts w:ascii="Ginto t." w:eastAsia="Helvetica" w:hAnsi="Ginto t." w:cs="Helvetica"/>
          <w:b w:val="0"/>
          <w:bCs w:val="0"/>
          <w:sz w:val="20"/>
          <w:szCs w:val="20"/>
          <w:u w:color="1E1E1E"/>
          <w:lang w:val="it-IT"/>
        </w:rPr>
      </w:pPr>
      <w:r>
        <w:rPr>
          <w:rFonts w:ascii="Ginto t." w:eastAsia="Helvetica" w:hAnsi="Ginto t." w:cs="Helvetica"/>
          <w:b w:val="0"/>
          <w:bCs w:val="0"/>
          <w:sz w:val="20"/>
          <w:szCs w:val="20"/>
          <w:u w:color="1E1E1E"/>
          <w:lang w:val="it-IT"/>
        </w:rPr>
        <w:t>Una regolare areazione dei locali contribuisce all’igiene e migliora</w:t>
      </w:r>
      <w:r w:rsidRPr="006F2C6C">
        <w:rPr>
          <w:rFonts w:ascii="Ginto t." w:eastAsia="Helvetica" w:hAnsi="Ginto t." w:cs="Helvetica"/>
          <w:b w:val="0"/>
          <w:bCs w:val="0"/>
          <w:sz w:val="20"/>
          <w:szCs w:val="20"/>
          <w:u w:color="1E1E1E"/>
          <w:lang w:val="it-IT"/>
        </w:rPr>
        <w:t xml:space="preserve"> la qualità dell'aria. I locali con un elevato tasso di occupazione devono essere aerati non solo con ventilazione artificiale, ma</w:t>
      </w:r>
      <w:r w:rsidR="00AD7A7E">
        <w:rPr>
          <w:rFonts w:ascii="Ginto t." w:eastAsia="Helvetica" w:hAnsi="Ginto t." w:cs="Helvetica"/>
          <w:b w:val="0"/>
          <w:bCs w:val="0"/>
          <w:sz w:val="20"/>
          <w:szCs w:val="20"/>
          <w:u w:color="1E1E1E"/>
          <w:lang w:val="it-IT"/>
        </w:rPr>
        <w:t>,</w:t>
      </w:r>
      <w:r w:rsidRPr="006F2C6C">
        <w:rPr>
          <w:rFonts w:ascii="Ginto t." w:eastAsia="Helvetica" w:hAnsi="Ginto t." w:cs="Helvetica"/>
          <w:b w:val="0"/>
          <w:bCs w:val="0"/>
          <w:sz w:val="20"/>
          <w:szCs w:val="20"/>
          <w:u w:color="1E1E1E"/>
          <w:lang w:val="it-IT"/>
        </w:rPr>
        <w:t xml:space="preserve"> a</w:t>
      </w:r>
      <w:r>
        <w:rPr>
          <w:rFonts w:ascii="Ginto t." w:eastAsia="Helvetica" w:hAnsi="Ginto t." w:cs="Helvetica"/>
          <w:b w:val="0"/>
          <w:bCs w:val="0"/>
          <w:sz w:val="20"/>
          <w:szCs w:val="20"/>
          <w:u w:color="1E1E1E"/>
          <w:lang w:val="it-IT"/>
        </w:rPr>
        <w:t xml:space="preserve"> </w:t>
      </w:r>
      <w:r w:rsidRPr="006F2C6C">
        <w:rPr>
          <w:rFonts w:ascii="Ginto t." w:eastAsia="Helvetica" w:hAnsi="Ginto t." w:cs="Helvetica"/>
          <w:b w:val="0"/>
          <w:bCs w:val="0"/>
          <w:sz w:val="20"/>
          <w:szCs w:val="20"/>
          <w:u w:color="1E1E1E"/>
          <w:lang w:val="it-IT"/>
        </w:rPr>
        <w:t>intervalli regolari</w:t>
      </w:r>
      <w:r w:rsidR="00AD7A7E">
        <w:rPr>
          <w:rFonts w:ascii="Ginto t." w:eastAsia="Helvetica" w:hAnsi="Ginto t." w:cs="Helvetica"/>
          <w:b w:val="0"/>
          <w:bCs w:val="0"/>
          <w:sz w:val="20"/>
          <w:szCs w:val="20"/>
          <w:u w:color="1E1E1E"/>
          <w:lang w:val="it-IT"/>
        </w:rPr>
        <w:t>,</w:t>
      </w:r>
      <w:r w:rsidRPr="006F2C6C">
        <w:rPr>
          <w:rFonts w:ascii="Ginto t." w:eastAsia="Helvetica" w:hAnsi="Ginto t." w:cs="Helvetica"/>
          <w:b w:val="0"/>
          <w:bCs w:val="0"/>
          <w:sz w:val="20"/>
          <w:szCs w:val="20"/>
          <w:u w:color="1E1E1E"/>
          <w:lang w:val="it-IT"/>
        </w:rPr>
        <w:t xml:space="preserve"> </w:t>
      </w:r>
      <w:r>
        <w:rPr>
          <w:rFonts w:ascii="Ginto t." w:eastAsia="Helvetica" w:hAnsi="Ginto t." w:cs="Helvetica"/>
          <w:b w:val="0"/>
          <w:bCs w:val="0"/>
          <w:sz w:val="20"/>
          <w:szCs w:val="20"/>
          <w:u w:color="1E1E1E"/>
          <w:lang w:val="it-IT"/>
        </w:rPr>
        <w:t>anche attraverso porte e finestre</w:t>
      </w:r>
      <w:r w:rsidRPr="006F2C6C">
        <w:rPr>
          <w:rFonts w:ascii="Ginto t." w:eastAsia="Helvetica" w:hAnsi="Ginto t." w:cs="Helvetica"/>
          <w:b w:val="0"/>
          <w:bCs w:val="0"/>
          <w:sz w:val="20"/>
          <w:szCs w:val="20"/>
          <w:u w:color="1E1E1E"/>
          <w:lang w:val="it-IT"/>
        </w:rPr>
        <w:t xml:space="preserve"> (ad es. durante le pause)</w:t>
      </w:r>
      <w:r>
        <w:rPr>
          <w:rFonts w:ascii="Ginto t." w:eastAsia="Helvetica" w:hAnsi="Ginto t." w:cs="Helvetica"/>
          <w:b w:val="0"/>
          <w:bCs w:val="0"/>
          <w:sz w:val="20"/>
          <w:szCs w:val="20"/>
          <w:u w:color="1E1E1E"/>
          <w:lang w:val="it-IT"/>
        </w:rPr>
        <w:t>.</w:t>
      </w:r>
    </w:p>
    <w:p w14:paraId="0321C2C1" w14:textId="42434C21" w:rsidR="00252B28" w:rsidRPr="00BD4A07" w:rsidRDefault="00CE5233" w:rsidP="00252B28">
      <w:pPr>
        <w:pStyle w:val="Textkrper"/>
        <w:spacing w:after="120"/>
        <w:rPr>
          <w:rFonts w:ascii="Ginto t." w:hAnsi="Ginto t."/>
          <w:sz w:val="20"/>
          <w:szCs w:val="20"/>
          <w:lang w:val="it-IT"/>
        </w:rPr>
      </w:pPr>
      <w:r w:rsidRPr="00BD4A07">
        <w:rPr>
          <w:rFonts w:ascii="Ginto t." w:hAnsi="Ginto t."/>
          <w:sz w:val="20"/>
          <w:szCs w:val="20"/>
          <w:lang w:val="it-IT"/>
        </w:rPr>
        <w:t>2.</w:t>
      </w:r>
      <w:r w:rsidR="00F64797">
        <w:rPr>
          <w:rFonts w:ascii="Ginto t." w:hAnsi="Ginto t."/>
          <w:sz w:val="20"/>
          <w:szCs w:val="20"/>
          <w:lang w:val="it-IT"/>
        </w:rPr>
        <w:t>3</w:t>
      </w:r>
      <w:r w:rsidRPr="00BD4A07">
        <w:rPr>
          <w:rFonts w:ascii="Ginto t." w:hAnsi="Ginto t."/>
          <w:sz w:val="20"/>
          <w:szCs w:val="20"/>
          <w:lang w:val="it-IT"/>
        </w:rPr>
        <w:t xml:space="preserve"> </w:t>
      </w:r>
      <w:r w:rsidR="000E47D3" w:rsidRPr="00BD4A07">
        <w:rPr>
          <w:rFonts w:ascii="Ginto t." w:hAnsi="Ginto t."/>
          <w:sz w:val="20"/>
          <w:szCs w:val="20"/>
          <w:lang w:val="it-IT"/>
        </w:rPr>
        <w:t xml:space="preserve">Materiale per la sanificazione / pulizia </w:t>
      </w:r>
    </w:p>
    <w:p w14:paraId="41391DA3" w14:textId="77777777" w:rsidR="00BA29E6" w:rsidRPr="0021301C" w:rsidRDefault="00BA29E6" w:rsidP="00252B28">
      <w:pPr>
        <w:pStyle w:val="Textkrper"/>
        <w:spacing w:after="120"/>
        <w:rPr>
          <w:rFonts w:ascii="Ginto t." w:eastAsia="Helvetica" w:hAnsi="Ginto t." w:cs="Helvetica"/>
          <w:b w:val="0"/>
          <w:bCs w:val="0"/>
          <w:sz w:val="20"/>
          <w:szCs w:val="20"/>
          <w:u w:color="1E1E1E"/>
          <w:lang w:val="it-IT"/>
        </w:rPr>
      </w:pPr>
      <w:r w:rsidRPr="0021301C">
        <w:rPr>
          <w:rFonts w:ascii="Ginto t." w:eastAsia="Helvetica" w:hAnsi="Ginto t." w:cs="Helvetica"/>
          <w:b w:val="0"/>
          <w:bCs w:val="0"/>
          <w:sz w:val="20"/>
          <w:szCs w:val="20"/>
          <w:u w:color="1E1E1E"/>
          <w:lang w:val="it-IT"/>
        </w:rPr>
        <w:t xml:space="preserve">Il </w:t>
      </w:r>
      <w:r w:rsidR="00AA5E85" w:rsidRPr="0021301C">
        <w:rPr>
          <w:rFonts w:ascii="Ginto t." w:eastAsia="Helvetica" w:hAnsi="Ginto t." w:cs="Helvetica"/>
          <w:b w:val="0"/>
          <w:bCs w:val="0"/>
          <w:sz w:val="20"/>
          <w:szCs w:val="20"/>
          <w:u w:color="1E1E1E"/>
          <w:lang w:val="it-IT"/>
        </w:rPr>
        <w:t>T</w:t>
      </w:r>
      <w:r w:rsidRPr="0021301C">
        <w:rPr>
          <w:rFonts w:ascii="Ginto t." w:eastAsia="Helvetica" w:hAnsi="Ginto t." w:cs="Helvetica"/>
          <w:b w:val="0"/>
          <w:bCs w:val="0"/>
          <w:sz w:val="20"/>
          <w:szCs w:val="20"/>
          <w:u w:color="1E1E1E"/>
          <w:lang w:val="it-IT"/>
        </w:rPr>
        <w:t>eatro / l'</w:t>
      </w:r>
      <w:r w:rsidR="00AA5E85" w:rsidRPr="0021301C">
        <w:rPr>
          <w:rFonts w:ascii="Ginto t." w:eastAsia="Helvetica" w:hAnsi="Ginto t." w:cs="Helvetica"/>
          <w:b w:val="0"/>
          <w:bCs w:val="0"/>
          <w:sz w:val="20"/>
          <w:szCs w:val="20"/>
          <w:u w:color="1E1E1E"/>
          <w:lang w:val="it-IT"/>
        </w:rPr>
        <w:t>O</w:t>
      </w:r>
      <w:r w:rsidRPr="0021301C">
        <w:rPr>
          <w:rFonts w:ascii="Ginto t." w:eastAsia="Helvetica" w:hAnsi="Ginto t." w:cs="Helvetica"/>
          <w:b w:val="0"/>
          <w:bCs w:val="0"/>
          <w:sz w:val="20"/>
          <w:szCs w:val="20"/>
          <w:u w:color="1E1E1E"/>
          <w:lang w:val="it-IT"/>
        </w:rPr>
        <w:t xml:space="preserve">rganizzatore è responsabile della fornitura di un numero sufficiente di </w:t>
      </w:r>
      <w:r w:rsidR="00AA5E85" w:rsidRPr="0021301C">
        <w:rPr>
          <w:rFonts w:ascii="Ginto t." w:eastAsia="Helvetica" w:hAnsi="Ginto t." w:cs="Helvetica"/>
          <w:b w:val="0"/>
          <w:bCs w:val="0"/>
          <w:sz w:val="20"/>
          <w:szCs w:val="20"/>
          <w:u w:color="1E1E1E"/>
          <w:lang w:val="it-IT"/>
        </w:rPr>
        <w:t>erogatori</w:t>
      </w:r>
      <w:r w:rsidRPr="0021301C">
        <w:rPr>
          <w:rFonts w:ascii="Ginto t." w:eastAsia="Helvetica" w:hAnsi="Ginto t." w:cs="Helvetica"/>
          <w:b w:val="0"/>
          <w:bCs w:val="0"/>
          <w:sz w:val="20"/>
          <w:szCs w:val="20"/>
          <w:u w:color="1E1E1E"/>
          <w:lang w:val="it-IT"/>
        </w:rPr>
        <w:t xml:space="preserve"> di sapone, </w:t>
      </w:r>
      <w:r w:rsidR="008C4322" w:rsidRPr="0021301C">
        <w:rPr>
          <w:rFonts w:ascii="Ginto t." w:eastAsia="Helvetica" w:hAnsi="Ginto t." w:cs="Helvetica"/>
          <w:b w:val="0"/>
          <w:bCs w:val="0"/>
          <w:sz w:val="20"/>
          <w:szCs w:val="20"/>
          <w:u w:color="1E1E1E"/>
          <w:lang w:val="it-IT"/>
        </w:rPr>
        <w:t>salviette di carta</w:t>
      </w:r>
      <w:r w:rsidRPr="0021301C">
        <w:rPr>
          <w:rFonts w:ascii="Ginto t." w:eastAsia="Helvetica" w:hAnsi="Ginto t." w:cs="Helvetica"/>
          <w:b w:val="0"/>
          <w:bCs w:val="0"/>
          <w:sz w:val="20"/>
          <w:szCs w:val="20"/>
          <w:u w:color="1E1E1E"/>
          <w:lang w:val="it-IT"/>
        </w:rPr>
        <w:t xml:space="preserve"> e disinfettanti, nonché d</w:t>
      </w:r>
      <w:r w:rsidR="00AA5E85" w:rsidRPr="0021301C">
        <w:rPr>
          <w:rFonts w:ascii="Ginto t." w:eastAsia="Helvetica" w:hAnsi="Ginto t." w:cs="Helvetica"/>
          <w:b w:val="0"/>
          <w:bCs w:val="0"/>
          <w:sz w:val="20"/>
          <w:szCs w:val="20"/>
          <w:u w:color="1E1E1E"/>
          <w:lang w:val="it-IT"/>
        </w:rPr>
        <w:t>ella</w:t>
      </w:r>
      <w:r w:rsidRPr="0021301C">
        <w:rPr>
          <w:rFonts w:ascii="Ginto t." w:eastAsia="Helvetica" w:hAnsi="Ginto t." w:cs="Helvetica"/>
          <w:b w:val="0"/>
          <w:bCs w:val="0"/>
          <w:sz w:val="20"/>
          <w:szCs w:val="20"/>
          <w:u w:color="1E1E1E"/>
          <w:lang w:val="it-IT"/>
        </w:rPr>
        <w:t xml:space="preserve"> pulizia</w:t>
      </w:r>
      <w:r w:rsidR="00AA5E85" w:rsidRPr="0021301C">
        <w:rPr>
          <w:rFonts w:ascii="Ginto t." w:eastAsia="Helvetica" w:hAnsi="Ginto t." w:cs="Helvetica"/>
          <w:b w:val="0"/>
          <w:bCs w:val="0"/>
          <w:sz w:val="20"/>
          <w:szCs w:val="20"/>
          <w:u w:color="1E1E1E"/>
          <w:lang w:val="it-IT"/>
        </w:rPr>
        <w:t xml:space="preserve"> </w:t>
      </w:r>
      <w:r w:rsidRPr="0021301C">
        <w:rPr>
          <w:rFonts w:ascii="Ginto t." w:eastAsia="Helvetica" w:hAnsi="Ginto t." w:cs="Helvetica"/>
          <w:b w:val="0"/>
          <w:bCs w:val="0"/>
          <w:sz w:val="20"/>
          <w:szCs w:val="20"/>
          <w:u w:color="1E1E1E"/>
          <w:lang w:val="it-IT"/>
        </w:rPr>
        <w:t>e della</w:t>
      </w:r>
      <w:r w:rsidR="00AA5E85" w:rsidRPr="0021301C">
        <w:rPr>
          <w:rFonts w:ascii="Ginto t." w:eastAsia="Helvetica" w:hAnsi="Ginto t." w:cs="Helvetica"/>
          <w:b w:val="0"/>
          <w:bCs w:val="0"/>
          <w:sz w:val="20"/>
          <w:szCs w:val="20"/>
          <w:u w:color="1E1E1E"/>
          <w:lang w:val="it-IT"/>
        </w:rPr>
        <w:t xml:space="preserve"> </w:t>
      </w:r>
      <w:r w:rsidR="00927C1C" w:rsidRPr="0021301C">
        <w:rPr>
          <w:rFonts w:ascii="Ginto t." w:eastAsia="Helvetica" w:hAnsi="Ginto t." w:cs="Helvetica"/>
          <w:b w:val="0"/>
          <w:bCs w:val="0"/>
          <w:sz w:val="20"/>
          <w:szCs w:val="20"/>
          <w:u w:color="1E1E1E"/>
          <w:lang w:val="it-IT"/>
        </w:rPr>
        <w:t xml:space="preserve">regolare </w:t>
      </w:r>
      <w:r w:rsidR="00AA5E85" w:rsidRPr="0021301C">
        <w:rPr>
          <w:rFonts w:ascii="Ginto t." w:eastAsia="Helvetica" w:hAnsi="Ginto t." w:cs="Helvetica"/>
          <w:b w:val="0"/>
          <w:bCs w:val="0"/>
          <w:sz w:val="20"/>
          <w:szCs w:val="20"/>
          <w:u w:color="1E1E1E"/>
          <w:lang w:val="it-IT"/>
        </w:rPr>
        <w:t>sanificazione</w:t>
      </w:r>
      <w:r w:rsidRPr="0021301C">
        <w:rPr>
          <w:rFonts w:ascii="Ginto t." w:eastAsia="Helvetica" w:hAnsi="Ginto t." w:cs="Helvetica"/>
          <w:b w:val="0"/>
          <w:bCs w:val="0"/>
          <w:sz w:val="20"/>
          <w:szCs w:val="20"/>
          <w:u w:color="1E1E1E"/>
          <w:lang w:val="it-IT"/>
        </w:rPr>
        <w:t xml:space="preserve"> </w:t>
      </w:r>
      <w:r w:rsidR="00927C1C" w:rsidRPr="0021301C">
        <w:rPr>
          <w:rFonts w:ascii="Ginto t." w:eastAsia="Helvetica" w:hAnsi="Ginto t." w:cs="Helvetica"/>
          <w:b w:val="0"/>
          <w:bCs w:val="0"/>
          <w:sz w:val="20"/>
          <w:szCs w:val="20"/>
          <w:u w:color="1E1E1E"/>
          <w:lang w:val="it-IT"/>
        </w:rPr>
        <w:t xml:space="preserve">professionale </w:t>
      </w:r>
      <w:r w:rsidRPr="0021301C">
        <w:rPr>
          <w:rFonts w:ascii="Ginto t." w:eastAsia="Helvetica" w:hAnsi="Ginto t." w:cs="Helvetica"/>
          <w:b w:val="0"/>
          <w:bCs w:val="0"/>
          <w:sz w:val="20"/>
          <w:szCs w:val="20"/>
          <w:u w:color="1E1E1E"/>
          <w:lang w:val="it-IT"/>
        </w:rPr>
        <w:t>dei locali.</w:t>
      </w:r>
    </w:p>
    <w:p w14:paraId="4732C08C" w14:textId="7DF76A59" w:rsidR="00252B28" w:rsidRPr="00BD4A07" w:rsidRDefault="00CE5233" w:rsidP="00252B28">
      <w:pPr>
        <w:pStyle w:val="Textkrper"/>
        <w:spacing w:after="120"/>
        <w:rPr>
          <w:rFonts w:ascii="Ginto t." w:eastAsia="Helvetica" w:hAnsi="Ginto t." w:cs="Helvetica"/>
          <w:sz w:val="20"/>
          <w:szCs w:val="20"/>
          <w:u w:color="1E1E1E"/>
          <w:lang w:val="it-IT"/>
        </w:rPr>
      </w:pPr>
      <w:r w:rsidRPr="00BD4A07">
        <w:rPr>
          <w:rFonts w:ascii="Ginto t." w:hAnsi="Ginto t."/>
          <w:sz w:val="20"/>
          <w:szCs w:val="20"/>
          <w:lang w:val="it-IT"/>
        </w:rPr>
        <w:t>2.</w:t>
      </w:r>
      <w:r w:rsidR="00F64797">
        <w:rPr>
          <w:rFonts w:ascii="Ginto t." w:hAnsi="Ginto t."/>
          <w:sz w:val="20"/>
          <w:szCs w:val="20"/>
          <w:lang w:val="it-IT"/>
        </w:rPr>
        <w:t>4</w:t>
      </w:r>
      <w:r w:rsidRPr="00BD4A07">
        <w:rPr>
          <w:rFonts w:ascii="Ginto t." w:hAnsi="Ginto t."/>
          <w:sz w:val="20"/>
          <w:szCs w:val="20"/>
          <w:lang w:val="it-IT"/>
        </w:rPr>
        <w:t xml:space="preserve"> </w:t>
      </w:r>
      <w:r w:rsidR="000E47D3" w:rsidRPr="00BD4A07">
        <w:rPr>
          <w:rFonts w:ascii="Ginto t." w:hAnsi="Ginto t."/>
          <w:sz w:val="20"/>
          <w:szCs w:val="20"/>
          <w:lang w:val="it-IT"/>
        </w:rPr>
        <w:t>M</w:t>
      </w:r>
      <w:r w:rsidR="00BA29E6" w:rsidRPr="00BD4A07">
        <w:rPr>
          <w:rFonts w:ascii="Ginto t." w:hAnsi="Ginto t."/>
          <w:sz w:val="20"/>
          <w:szCs w:val="20"/>
          <w:lang w:val="it-IT"/>
        </w:rPr>
        <w:t xml:space="preserve">ascherine igieniche </w:t>
      </w:r>
    </w:p>
    <w:p w14:paraId="23E29A84" w14:textId="0B6F2666" w:rsidR="00FE4DBA" w:rsidRDefault="00FE4DBA" w:rsidP="00252B28">
      <w:pPr>
        <w:pStyle w:val="StandardWeb"/>
        <w:spacing w:after="120"/>
        <w:rPr>
          <w:rFonts w:ascii="Ginto t." w:hAnsi="Ginto t."/>
          <w:lang w:val="it-IT"/>
        </w:rPr>
      </w:pPr>
      <w:r>
        <w:rPr>
          <w:rFonts w:ascii="Ginto t." w:hAnsi="Ginto t."/>
          <w:lang w:val="it-IT"/>
        </w:rPr>
        <w:t>Tutti i presenti</w:t>
      </w:r>
      <w:r w:rsidRPr="00FE4DBA">
        <w:rPr>
          <w:rFonts w:ascii="Ginto t." w:hAnsi="Ginto t."/>
          <w:lang w:val="it-IT"/>
        </w:rPr>
        <w:t xml:space="preserve"> devono indossare una </w:t>
      </w:r>
      <w:r>
        <w:rPr>
          <w:rFonts w:ascii="Ginto t." w:hAnsi="Ginto t."/>
          <w:lang w:val="it-IT"/>
        </w:rPr>
        <w:t>mascherina e</w:t>
      </w:r>
      <w:r w:rsidRPr="00FE4DBA">
        <w:rPr>
          <w:rFonts w:ascii="Ginto t." w:hAnsi="Ginto t."/>
          <w:lang w:val="it-IT"/>
        </w:rPr>
        <w:t xml:space="preserve"> </w:t>
      </w:r>
      <w:r>
        <w:rPr>
          <w:rFonts w:ascii="Ginto t." w:hAnsi="Ginto t."/>
          <w:lang w:val="it-IT"/>
        </w:rPr>
        <w:t>seguire le norme igieniche.</w:t>
      </w:r>
      <w:r w:rsidRPr="00FE4DBA">
        <w:rPr>
          <w:rFonts w:ascii="Ginto t." w:hAnsi="Ginto t."/>
          <w:lang w:val="it-IT"/>
        </w:rPr>
        <w:t xml:space="preserve"> </w:t>
      </w:r>
      <w:r>
        <w:rPr>
          <w:rFonts w:ascii="Ginto t." w:hAnsi="Ginto t."/>
          <w:lang w:val="it-IT"/>
        </w:rPr>
        <w:t xml:space="preserve">Sono esonerati dall’obbligo di indossare una mascherina coloro che </w:t>
      </w:r>
      <w:r w:rsidR="00E102F8">
        <w:rPr>
          <w:rFonts w:ascii="Ginto t." w:hAnsi="Ginto t."/>
          <w:lang w:val="it-IT"/>
        </w:rPr>
        <w:t xml:space="preserve">non </w:t>
      </w:r>
      <w:r w:rsidR="00F16554">
        <w:rPr>
          <w:rFonts w:ascii="Ginto t." w:hAnsi="Ginto t."/>
          <w:lang w:val="it-IT"/>
        </w:rPr>
        <w:t>possono indossarla a causa di disabilità o ragioni di salute. In questi casi l’accesso non può essere negato ma occorre fare attenzione al fatto che le distanze siano mantenute.</w:t>
      </w:r>
    </w:p>
    <w:p w14:paraId="01118C89" w14:textId="6DA803DD" w:rsidR="00CE5233" w:rsidRPr="0021301C" w:rsidRDefault="00BA29E6" w:rsidP="00252B28">
      <w:pPr>
        <w:pStyle w:val="StandardWeb"/>
        <w:spacing w:after="120"/>
        <w:rPr>
          <w:rFonts w:ascii="Ginto t." w:hAnsi="Ginto t."/>
          <w:lang w:val="it-IT"/>
        </w:rPr>
      </w:pPr>
      <w:r w:rsidRPr="0021301C">
        <w:rPr>
          <w:rFonts w:ascii="Ginto t." w:hAnsi="Ginto t."/>
          <w:lang w:val="it-IT"/>
        </w:rPr>
        <w:t xml:space="preserve">Il </w:t>
      </w:r>
      <w:r w:rsidR="00AA5E85" w:rsidRPr="0021301C">
        <w:rPr>
          <w:rFonts w:ascii="Ginto t." w:hAnsi="Ginto t."/>
          <w:lang w:val="it-IT"/>
        </w:rPr>
        <w:t>T</w:t>
      </w:r>
      <w:r w:rsidRPr="0021301C">
        <w:rPr>
          <w:rFonts w:ascii="Ginto t." w:hAnsi="Ginto t."/>
          <w:lang w:val="it-IT"/>
        </w:rPr>
        <w:t>eatro / l'</w:t>
      </w:r>
      <w:r w:rsidR="00AA5E85" w:rsidRPr="0021301C">
        <w:rPr>
          <w:rFonts w:ascii="Ginto t." w:hAnsi="Ginto t."/>
          <w:lang w:val="it-IT"/>
        </w:rPr>
        <w:t>O</w:t>
      </w:r>
      <w:r w:rsidRPr="0021301C">
        <w:rPr>
          <w:rFonts w:ascii="Ginto t." w:hAnsi="Ginto t."/>
          <w:lang w:val="it-IT"/>
        </w:rPr>
        <w:t>rganizzatore</w:t>
      </w:r>
      <w:r w:rsidR="00AA5E85" w:rsidRPr="0021301C">
        <w:rPr>
          <w:rFonts w:ascii="Ginto t." w:hAnsi="Ginto t."/>
          <w:lang w:val="it-IT"/>
        </w:rPr>
        <w:t xml:space="preserve"> deve disporre </w:t>
      </w:r>
      <w:r w:rsidRPr="0021301C">
        <w:rPr>
          <w:rFonts w:ascii="Ginto t." w:hAnsi="Ginto t."/>
          <w:lang w:val="it-IT"/>
        </w:rPr>
        <w:t>di una scorta sufficiente di mascher</w:t>
      </w:r>
      <w:r w:rsidR="00AA5E85" w:rsidRPr="0021301C">
        <w:rPr>
          <w:rFonts w:ascii="Ginto t." w:hAnsi="Ginto t."/>
          <w:lang w:val="it-IT"/>
        </w:rPr>
        <w:t>ine</w:t>
      </w:r>
      <w:r w:rsidRPr="0021301C">
        <w:rPr>
          <w:rFonts w:ascii="Ginto t." w:hAnsi="Ginto t."/>
          <w:lang w:val="it-IT"/>
        </w:rPr>
        <w:t xml:space="preserve"> igieniche </w:t>
      </w:r>
      <w:r w:rsidR="00AA5E85" w:rsidRPr="0021301C">
        <w:rPr>
          <w:rFonts w:ascii="Ginto t." w:hAnsi="Ginto t."/>
          <w:lang w:val="it-IT"/>
        </w:rPr>
        <w:t xml:space="preserve">da distribuire al pubblico su </w:t>
      </w:r>
      <w:r w:rsidRPr="0021301C">
        <w:rPr>
          <w:rFonts w:ascii="Ginto t." w:hAnsi="Ginto t."/>
          <w:lang w:val="it-IT"/>
        </w:rPr>
        <w:t xml:space="preserve">richiesta. </w:t>
      </w:r>
      <w:r w:rsidR="00AA5E85" w:rsidRPr="0021301C">
        <w:rPr>
          <w:rFonts w:ascii="Ginto t." w:hAnsi="Ginto t."/>
          <w:lang w:val="it-IT"/>
        </w:rPr>
        <w:t xml:space="preserve">Deve inoltre </w:t>
      </w:r>
      <w:r w:rsidR="008C4322" w:rsidRPr="0021301C">
        <w:rPr>
          <w:rFonts w:ascii="Ginto t." w:hAnsi="Ginto t."/>
          <w:lang w:val="it-IT"/>
        </w:rPr>
        <w:t>fornire</w:t>
      </w:r>
      <w:r w:rsidR="00AA5E85" w:rsidRPr="0021301C">
        <w:rPr>
          <w:rFonts w:ascii="Ginto t." w:hAnsi="Ginto t."/>
          <w:lang w:val="it-IT"/>
        </w:rPr>
        <w:t xml:space="preserve"> contenitori </w:t>
      </w:r>
      <w:r w:rsidR="008B73DE" w:rsidRPr="0021301C">
        <w:rPr>
          <w:rFonts w:ascii="Ginto t." w:hAnsi="Ginto t."/>
          <w:lang w:val="it-IT"/>
        </w:rPr>
        <w:t xml:space="preserve">chiusi </w:t>
      </w:r>
      <w:r w:rsidR="00AA5E85" w:rsidRPr="0021301C">
        <w:rPr>
          <w:rFonts w:ascii="Ginto t." w:hAnsi="Ginto t."/>
          <w:lang w:val="it-IT"/>
        </w:rPr>
        <w:t>per lo smaltimento delle</w:t>
      </w:r>
      <w:r w:rsidRPr="0021301C">
        <w:rPr>
          <w:rFonts w:ascii="Ginto t." w:hAnsi="Ginto t."/>
          <w:lang w:val="it-IT"/>
        </w:rPr>
        <w:t xml:space="preserve"> mascher</w:t>
      </w:r>
      <w:r w:rsidR="00AA5E85" w:rsidRPr="0021301C">
        <w:rPr>
          <w:rFonts w:ascii="Ginto t." w:hAnsi="Ginto t."/>
          <w:lang w:val="it-IT"/>
        </w:rPr>
        <w:t>ine</w:t>
      </w:r>
      <w:r w:rsidRPr="0021301C">
        <w:rPr>
          <w:rFonts w:ascii="Ginto t." w:hAnsi="Ginto t."/>
          <w:lang w:val="it-IT"/>
        </w:rPr>
        <w:t xml:space="preserve"> igieniche usate.</w:t>
      </w:r>
      <w:r w:rsidR="006F2C6C" w:rsidRPr="002C7F6C">
        <w:rPr>
          <w:lang w:val="en-US"/>
        </w:rPr>
        <w:t xml:space="preserve"> </w:t>
      </w:r>
      <w:r w:rsidR="006F2C6C" w:rsidRPr="006F2C6C">
        <w:rPr>
          <w:rFonts w:ascii="Ginto t." w:hAnsi="Ginto t."/>
          <w:lang w:val="it-IT"/>
        </w:rPr>
        <w:t xml:space="preserve">Per solidarietà e sicurezza, </w:t>
      </w:r>
      <w:r w:rsidR="006F2C6C">
        <w:rPr>
          <w:rFonts w:ascii="Ginto t." w:hAnsi="Ginto t."/>
          <w:lang w:val="it-IT"/>
        </w:rPr>
        <w:t>è consigliabile l’utilizzo</w:t>
      </w:r>
      <w:r w:rsidR="006F2C6C" w:rsidRPr="006F2C6C">
        <w:rPr>
          <w:rFonts w:ascii="Ginto t." w:hAnsi="Ginto t."/>
          <w:lang w:val="it-IT"/>
        </w:rPr>
        <w:t xml:space="preserve"> </w:t>
      </w:r>
      <w:r w:rsidR="006F2C6C">
        <w:rPr>
          <w:rFonts w:ascii="Ginto t." w:hAnsi="Ginto t."/>
          <w:lang w:val="it-IT"/>
        </w:rPr>
        <w:t xml:space="preserve">di </w:t>
      </w:r>
      <w:r w:rsidR="006F2C6C" w:rsidRPr="006F2C6C">
        <w:rPr>
          <w:rFonts w:ascii="Ginto t." w:hAnsi="Ginto t."/>
          <w:lang w:val="it-IT"/>
        </w:rPr>
        <w:t>mascher</w:t>
      </w:r>
      <w:r w:rsidR="006F2C6C">
        <w:rPr>
          <w:rFonts w:ascii="Ginto t." w:hAnsi="Ginto t."/>
          <w:lang w:val="it-IT"/>
        </w:rPr>
        <w:t>ine</w:t>
      </w:r>
      <w:r w:rsidR="006F2C6C" w:rsidRPr="006F2C6C">
        <w:rPr>
          <w:rFonts w:ascii="Ginto t." w:hAnsi="Ginto t."/>
          <w:lang w:val="it-IT"/>
        </w:rPr>
        <w:t xml:space="preserve"> igieniche, anche </w:t>
      </w:r>
      <w:r w:rsidR="006F2C6C">
        <w:rPr>
          <w:rFonts w:ascii="Ginto t." w:hAnsi="Ginto t."/>
          <w:lang w:val="it-IT"/>
        </w:rPr>
        <w:t>laddove sia possibile</w:t>
      </w:r>
      <w:r w:rsidR="006F2C6C" w:rsidRPr="006F2C6C">
        <w:rPr>
          <w:rFonts w:ascii="Ginto t." w:hAnsi="Ginto t."/>
          <w:lang w:val="it-IT"/>
        </w:rPr>
        <w:t xml:space="preserve"> rispettare </w:t>
      </w:r>
      <w:r w:rsidR="006F2C6C">
        <w:rPr>
          <w:rFonts w:ascii="Ginto t." w:hAnsi="Ginto t."/>
          <w:lang w:val="it-IT"/>
        </w:rPr>
        <w:t>il distanziamento.</w:t>
      </w:r>
    </w:p>
    <w:p w14:paraId="194916CC" w14:textId="77777777" w:rsidR="00252B28" w:rsidRPr="0021301C" w:rsidRDefault="00252B28" w:rsidP="00252B28">
      <w:pPr>
        <w:pStyle w:val="StandardWeb"/>
        <w:spacing w:after="120"/>
        <w:rPr>
          <w:rFonts w:ascii="Ginto t." w:eastAsia="Helvetica" w:hAnsi="Ginto t." w:cs="Helvetica"/>
          <w:lang w:val="it-IT"/>
        </w:rPr>
      </w:pPr>
    </w:p>
    <w:p w14:paraId="23FC5E56" w14:textId="0FDA8A62" w:rsidR="00CE5233" w:rsidRPr="00BD4A07" w:rsidRDefault="00CE5233" w:rsidP="00252B28">
      <w:pPr>
        <w:pStyle w:val="Listenabsatz"/>
        <w:spacing w:after="120"/>
        <w:ind w:left="0"/>
        <w:rPr>
          <w:rFonts w:ascii="Ginto t." w:hAnsi="Ginto t."/>
          <w:b/>
          <w:bCs/>
          <w:sz w:val="20"/>
          <w:szCs w:val="20"/>
          <w:lang w:val="it-IT"/>
        </w:rPr>
      </w:pPr>
      <w:r w:rsidRPr="00BD4A07">
        <w:rPr>
          <w:rFonts w:ascii="Ginto t." w:hAnsi="Ginto t."/>
          <w:b/>
          <w:bCs/>
          <w:sz w:val="20"/>
          <w:szCs w:val="20"/>
          <w:lang w:val="it-IT"/>
        </w:rPr>
        <w:t xml:space="preserve">3. </w:t>
      </w:r>
      <w:r w:rsidR="00143D95" w:rsidRPr="00BD4A07">
        <w:rPr>
          <w:rFonts w:ascii="Ginto t." w:hAnsi="Ginto t."/>
          <w:b/>
          <w:bCs/>
          <w:color w:val="000000" w:themeColor="text1"/>
          <w:sz w:val="20"/>
          <w:szCs w:val="20"/>
          <w:lang w:val="it-IT"/>
        </w:rPr>
        <w:t>Requisiti specifici per le manifestazioni pubbliche</w:t>
      </w:r>
    </w:p>
    <w:p w14:paraId="23BBE080" w14:textId="4587C7DF" w:rsidR="00143D95" w:rsidRPr="00AD7A7E" w:rsidRDefault="00FE4303" w:rsidP="00252B28">
      <w:pPr>
        <w:pStyle w:val="Listenabsatz"/>
        <w:spacing w:after="120"/>
        <w:ind w:left="0"/>
        <w:rPr>
          <w:rFonts w:ascii="Ginto t." w:eastAsia="Helvetica" w:hAnsi="Ginto t." w:cs="Helvetica"/>
          <w:color w:val="000000" w:themeColor="text1"/>
          <w:sz w:val="20"/>
          <w:szCs w:val="20"/>
          <w:lang w:val="it-IT"/>
        </w:rPr>
      </w:pPr>
      <w:hyperlink r:id="rId11" w:history="1">
        <w:r w:rsidR="00143D95" w:rsidRPr="00AD7A7E">
          <w:rPr>
            <w:rStyle w:val="Hyperlink"/>
            <w:rFonts w:ascii="Ginto t." w:eastAsia="Helvetica" w:hAnsi="Ginto t." w:cs="Helvetica"/>
            <w:sz w:val="20"/>
            <w:szCs w:val="20"/>
            <w:u w:val="none"/>
            <w:lang w:val="it-IT"/>
          </w:rPr>
          <w:t>https://www.bag.admin.ch/dam/bag/it/dokumente/mt/k-und-i/aktuelle-ausbrueche-pandemien/2019-nCoV/rahmenschutzkonzepte-religioese-gemeinschaften.pdf.download.pdf/piano_di_protezione_quadro_incontri_religiosi.pdf</w:t>
        </w:r>
      </w:hyperlink>
    </w:p>
    <w:p w14:paraId="7AB1A6AC" w14:textId="229C77BF" w:rsidR="006F2C6C" w:rsidRDefault="00143D95" w:rsidP="00662FE3">
      <w:pPr>
        <w:spacing w:after="120"/>
        <w:rPr>
          <w:rStyle w:val="Ohne"/>
          <w:rFonts w:ascii="Ginto t." w:eastAsia="Helvetica Neue" w:hAnsi="Ginto t." w:cs="Helvetica Neue"/>
          <w:color w:val="000000" w:themeColor="text1"/>
          <w:sz w:val="20"/>
          <w:szCs w:val="20"/>
          <w:lang w:val="it-IT"/>
        </w:rPr>
      </w:pPr>
      <w:r w:rsidRPr="0021301C">
        <w:rPr>
          <w:rStyle w:val="Ohne"/>
          <w:rFonts w:ascii="Ginto t." w:eastAsia="Helvetica Neue" w:hAnsi="Ginto t." w:cs="Helvetica Neue"/>
          <w:color w:val="000000" w:themeColor="text1"/>
          <w:sz w:val="20"/>
          <w:szCs w:val="20"/>
          <w:lang w:val="it-IT"/>
        </w:rPr>
        <w:t xml:space="preserve">Sono consentite manifestazioni pubbliche fino ad un massimo di </w:t>
      </w:r>
      <w:r w:rsidR="00964A9F">
        <w:rPr>
          <w:rStyle w:val="Ohne"/>
          <w:rFonts w:ascii="Ginto t." w:eastAsia="Helvetica Neue" w:hAnsi="Ginto t." w:cs="Helvetica Neue"/>
          <w:color w:val="000000" w:themeColor="text1"/>
          <w:sz w:val="20"/>
          <w:szCs w:val="20"/>
          <w:lang w:val="it-IT"/>
        </w:rPr>
        <w:t>50</w:t>
      </w:r>
      <w:r w:rsidR="00964A9F">
        <w:rPr>
          <w:rStyle w:val="Funotenzeichen"/>
          <w:rFonts w:ascii="Ginto t." w:eastAsia="Helvetica Neue" w:hAnsi="Ginto t." w:cs="Helvetica Neue"/>
          <w:color w:val="000000" w:themeColor="text1"/>
          <w:sz w:val="20"/>
          <w:szCs w:val="20"/>
          <w:lang w:val="it-IT"/>
        </w:rPr>
        <w:footnoteReference w:id="3"/>
      </w:r>
      <w:r w:rsidR="00A81A46" w:rsidRPr="0021301C">
        <w:rPr>
          <w:rStyle w:val="Ohne"/>
          <w:rFonts w:ascii="Ginto t." w:eastAsia="Helvetica Neue" w:hAnsi="Ginto t." w:cs="Helvetica Neue"/>
          <w:color w:val="000000" w:themeColor="text1"/>
          <w:sz w:val="20"/>
          <w:szCs w:val="20"/>
          <w:lang w:val="it-IT"/>
        </w:rPr>
        <w:t xml:space="preserve"> persone</w:t>
      </w:r>
      <w:r w:rsidR="006F2C6C">
        <w:rPr>
          <w:rStyle w:val="Ohne"/>
          <w:rFonts w:ascii="Ginto t." w:eastAsia="Helvetica Neue" w:hAnsi="Ginto t." w:cs="Helvetica Neue"/>
          <w:color w:val="000000" w:themeColor="text1"/>
          <w:sz w:val="20"/>
          <w:szCs w:val="20"/>
          <w:lang w:val="it-IT"/>
        </w:rPr>
        <w:t xml:space="preserve"> (il numero può variare a seconda dei Catoni)</w:t>
      </w:r>
      <w:r w:rsidR="006F2C6C">
        <w:rPr>
          <w:rStyle w:val="Funotenzeichen"/>
          <w:rFonts w:ascii="Ginto t." w:eastAsia="Helvetica Neue" w:hAnsi="Ginto t." w:cs="Helvetica Neue"/>
          <w:color w:val="000000" w:themeColor="text1"/>
          <w:sz w:val="20"/>
          <w:szCs w:val="20"/>
          <w:lang w:val="it-IT"/>
        </w:rPr>
        <w:footnoteReference w:id="4"/>
      </w:r>
      <w:r w:rsidRPr="0021301C">
        <w:rPr>
          <w:rStyle w:val="Ohne"/>
          <w:rFonts w:ascii="Ginto t." w:eastAsia="Helvetica Neue" w:hAnsi="Ginto t." w:cs="Helvetica Neue"/>
          <w:color w:val="000000" w:themeColor="text1"/>
          <w:sz w:val="20"/>
          <w:szCs w:val="20"/>
          <w:lang w:val="it-IT"/>
        </w:rPr>
        <w:t xml:space="preserve">. </w:t>
      </w:r>
      <w:r w:rsidR="00964A9F">
        <w:rPr>
          <w:rStyle w:val="Ohne"/>
          <w:rFonts w:ascii="Ginto t." w:eastAsia="Helvetica Neue" w:hAnsi="Ginto t." w:cs="Helvetica Neue"/>
          <w:color w:val="000000" w:themeColor="text1"/>
          <w:sz w:val="20"/>
          <w:szCs w:val="20"/>
          <w:lang w:val="it-IT"/>
        </w:rPr>
        <w:t>Questo numero non include le persone che sono coinvolte nella manifestazione in quanto professionisti legati alla stessa e le persone che partecipano alla sua organizzazione.</w:t>
      </w:r>
    </w:p>
    <w:p w14:paraId="06D50719" w14:textId="083D08F3" w:rsidR="00964A9F" w:rsidRPr="00AD7A7E" w:rsidRDefault="00964A9F" w:rsidP="00662FE3">
      <w:pPr>
        <w:spacing w:after="120"/>
        <w:rPr>
          <w:rStyle w:val="Ohne"/>
          <w:rFonts w:ascii="Ginto t." w:eastAsia="Helvetica Neue" w:hAnsi="Ginto t." w:cs="Helvetica Neue"/>
          <w:color w:val="000000" w:themeColor="text1"/>
          <w:sz w:val="20"/>
          <w:szCs w:val="20"/>
          <w:lang w:val="it-IT"/>
        </w:rPr>
      </w:pPr>
      <w:r>
        <w:rPr>
          <w:rStyle w:val="Ohne"/>
          <w:rFonts w:ascii="Ginto t." w:eastAsia="Helvetica Neue" w:hAnsi="Ginto t." w:cs="Helvetica Neue"/>
          <w:color w:val="000000" w:themeColor="text1"/>
          <w:sz w:val="20"/>
          <w:szCs w:val="20"/>
          <w:lang w:val="it-IT"/>
        </w:rPr>
        <w:t>Per il pubblico vige l’obbligo di mascherina.</w:t>
      </w:r>
    </w:p>
    <w:p w14:paraId="142E1423" w14:textId="37068E53" w:rsidR="00143D95" w:rsidRPr="00FE0ED3" w:rsidRDefault="00143D95" w:rsidP="00662FE3">
      <w:pPr>
        <w:spacing w:after="120"/>
        <w:rPr>
          <w:rFonts w:ascii="Ginto t." w:hAnsi="Ginto t."/>
          <w:b/>
          <w:bCs/>
          <w:color w:val="000000" w:themeColor="text1"/>
          <w:sz w:val="20"/>
          <w:szCs w:val="20"/>
          <w:lang w:val="it-IT"/>
        </w:rPr>
      </w:pPr>
      <w:r w:rsidRPr="00FE0ED3">
        <w:rPr>
          <w:rStyle w:val="Ohne"/>
          <w:rFonts w:ascii="Ginto t." w:eastAsia="Helvetica Neue" w:hAnsi="Ginto t." w:cs="Helvetica Neue"/>
          <w:b/>
          <w:bCs/>
          <w:sz w:val="20"/>
          <w:szCs w:val="20"/>
          <w:lang w:val="it-IT"/>
        </w:rPr>
        <w:t xml:space="preserve">3.1 </w:t>
      </w:r>
      <w:r w:rsidR="00964A9F">
        <w:rPr>
          <w:rFonts w:ascii="Ginto t." w:hAnsi="Ginto t."/>
          <w:b/>
          <w:bCs/>
          <w:color w:val="000000" w:themeColor="text1"/>
          <w:sz w:val="20"/>
          <w:szCs w:val="20"/>
          <w:lang w:val="it-IT"/>
        </w:rPr>
        <w:t>Norme</w:t>
      </w:r>
      <w:r w:rsidR="00964A9F" w:rsidRPr="003E7547">
        <w:rPr>
          <w:rFonts w:ascii="Ginto t." w:hAnsi="Ginto t."/>
          <w:b/>
          <w:bCs/>
          <w:color w:val="000000" w:themeColor="text1"/>
          <w:sz w:val="20"/>
          <w:szCs w:val="20"/>
          <w:lang w:val="it-IT"/>
        </w:rPr>
        <w:t xml:space="preserve"> di distanziamento</w:t>
      </w:r>
    </w:p>
    <w:p w14:paraId="658D6F6B" w14:textId="002EA1FD" w:rsidR="00143D95" w:rsidRDefault="00964A9F" w:rsidP="00AD7A7E">
      <w:pPr>
        <w:pStyle w:val="Textkrper"/>
        <w:spacing w:after="120"/>
        <w:rPr>
          <w:rStyle w:val="Ohne"/>
          <w:rFonts w:ascii="Ginto t." w:hAnsi="Ginto t."/>
          <w:b w:val="0"/>
          <w:bCs w:val="0"/>
          <w:sz w:val="20"/>
          <w:szCs w:val="20"/>
          <w:lang w:val="it-IT"/>
        </w:rPr>
      </w:pPr>
      <w:r>
        <w:rPr>
          <w:rStyle w:val="Ohne"/>
          <w:rFonts w:ascii="Ginto t." w:eastAsia="Helvetica Neue" w:hAnsi="Ginto t." w:cs="Helvetica Neue"/>
          <w:b w:val="0"/>
          <w:bCs w:val="0"/>
          <w:sz w:val="20"/>
          <w:szCs w:val="20"/>
          <w:lang w:val="it-IT"/>
        </w:rPr>
        <w:t>Insieme alle norme igieniche, i</w:t>
      </w:r>
      <w:r w:rsidR="00143D95" w:rsidRPr="0021301C">
        <w:rPr>
          <w:rStyle w:val="Ohne"/>
          <w:rFonts w:ascii="Ginto t." w:eastAsia="Helvetica Neue" w:hAnsi="Ginto t." w:cs="Helvetica Neue"/>
          <w:b w:val="0"/>
          <w:bCs w:val="0"/>
          <w:sz w:val="20"/>
          <w:szCs w:val="20"/>
          <w:lang w:val="it-IT"/>
        </w:rPr>
        <w:t xml:space="preserve">l rispetto della regola della distanza di </w:t>
      </w:r>
      <w:r w:rsidR="00003A13">
        <w:rPr>
          <w:rStyle w:val="Ohne"/>
          <w:rFonts w:ascii="Ginto t." w:eastAsia="Helvetica Neue" w:hAnsi="Ginto t." w:cs="Helvetica Neue"/>
          <w:b w:val="0"/>
          <w:bCs w:val="0"/>
          <w:sz w:val="20"/>
          <w:szCs w:val="20"/>
          <w:lang w:val="it-IT"/>
        </w:rPr>
        <w:t>1.5</w:t>
      </w:r>
      <w:r w:rsidR="00A81A46" w:rsidRPr="0021301C">
        <w:rPr>
          <w:rStyle w:val="Ohne"/>
          <w:rFonts w:ascii="Ginto t." w:eastAsia="Helvetica Neue" w:hAnsi="Ginto t." w:cs="Helvetica Neue"/>
          <w:b w:val="0"/>
          <w:bCs w:val="0"/>
          <w:sz w:val="20"/>
          <w:szCs w:val="20"/>
          <w:lang w:val="it-IT"/>
        </w:rPr>
        <w:t xml:space="preserve"> metri</w:t>
      </w:r>
      <w:r w:rsidR="00143D95" w:rsidRPr="0021301C">
        <w:rPr>
          <w:rStyle w:val="Ohne"/>
          <w:rFonts w:ascii="Ginto t." w:eastAsia="Helvetica Neue" w:hAnsi="Ginto t." w:cs="Helvetica Neue"/>
          <w:b w:val="0"/>
          <w:bCs w:val="0"/>
          <w:sz w:val="20"/>
          <w:szCs w:val="20"/>
          <w:lang w:val="it-IT"/>
        </w:rPr>
        <w:t xml:space="preserve"> rimane la misura </w:t>
      </w:r>
      <w:r w:rsidR="00D54E47" w:rsidRPr="0021301C">
        <w:rPr>
          <w:rStyle w:val="Ohne"/>
          <w:rFonts w:ascii="Ginto t." w:eastAsia="Helvetica Neue" w:hAnsi="Ginto t." w:cs="Helvetica Neue"/>
          <w:b w:val="0"/>
          <w:bCs w:val="0"/>
          <w:sz w:val="20"/>
          <w:szCs w:val="20"/>
          <w:lang w:val="it-IT"/>
        </w:rPr>
        <w:t xml:space="preserve">più </w:t>
      </w:r>
      <w:r>
        <w:rPr>
          <w:rStyle w:val="Ohne"/>
          <w:rFonts w:ascii="Ginto t." w:eastAsia="Helvetica Neue" w:hAnsi="Ginto t." w:cs="Helvetica Neue"/>
          <w:b w:val="0"/>
          <w:bCs w:val="0"/>
          <w:sz w:val="20"/>
          <w:szCs w:val="20"/>
          <w:lang w:val="it-IT"/>
        </w:rPr>
        <w:t>importante</w:t>
      </w:r>
      <w:r w:rsidR="00D54E47" w:rsidRPr="0021301C">
        <w:rPr>
          <w:rStyle w:val="Ohne"/>
          <w:rFonts w:ascii="Ginto t." w:eastAsia="Helvetica Neue" w:hAnsi="Ginto t." w:cs="Helvetica Neue"/>
          <w:b w:val="0"/>
          <w:bCs w:val="0"/>
          <w:sz w:val="20"/>
          <w:szCs w:val="20"/>
          <w:lang w:val="it-IT"/>
        </w:rPr>
        <w:t xml:space="preserve"> </w:t>
      </w:r>
      <w:r w:rsidR="00143D95" w:rsidRPr="0021301C">
        <w:rPr>
          <w:rStyle w:val="Ohne"/>
          <w:rFonts w:ascii="Ginto t." w:eastAsia="Helvetica Neue" w:hAnsi="Ginto t." w:cs="Helvetica Neue"/>
          <w:b w:val="0"/>
          <w:bCs w:val="0"/>
          <w:sz w:val="20"/>
          <w:szCs w:val="20"/>
          <w:lang w:val="it-IT"/>
        </w:rPr>
        <w:t xml:space="preserve">per evitare </w:t>
      </w:r>
      <w:r w:rsidR="00AB03CA" w:rsidRPr="0021301C">
        <w:rPr>
          <w:rStyle w:val="Ohne"/>
          <w:rFonts w:ascii="Ginto t." w:eastAsia="Helvetica Neue" w:hAnsi="Ginto t." w:cs="Helvetica Neue"/>
          <w:b w:val="0"/>
          <w:bCs w:val="0"/>
          <w:sz w:val="20"/>
          <w:szCs w:val="20"/>
          <w:lang w:val="it-IT"/>
        </w:rPr>
        <w:t xml:space="preserve">la </w:t>
      </w:r>
      <w:r w:rsidR="00143D95" w:rsidRPr="0021301C">
        <w:rPr>
          <w:rStyle w:val="Ohne"/>
          <w:rFonts w:ascii="Ginto t." w:eastAsia="Helvetica Neue" w:hAnsi="Ginto t." w:cs="Helvetica Neue"/>
          <w:b w:val="0"/>
          <w:bCs w:val="0"/>
          <w:sz w:val="20"/>
          <w:szCs w:val="20"/>
          <w:lang w:val="it-IT"/>
        </w:rPr>
        <w:t>trasmission</w:t>
      </w:r>
      <w:r w:rsidR="00AB03CA" w:rsidRPr="0021301C">
        <w:rPr>
          <w:rStyle w:val="Ohne"/>
          <w:rFonts w:ascii="Ginto t." w:eastAsia="Helvetica Neue" w:hAnsi="Ginto t." w:cs="Helvetica Neue"/>
          <w:b w:val="0"/>
          <w:bCs w:val="0"/>
          <w:sz w:val="20"/>
          <w:szCs w:val="20"/>
          <w:lang w:val="it-IT"/>
        </w:rPr>
        <w:t>e</w:t>
      </w:r>
      <w:r w:rsidR="00143D95" w:rsidRPr="0021301C">
        <w:rPr>
          <w:rStyle w:val="Ohne"/>
          <w:rFonts w:ascii="Ginto t." w:eastAsia="Helvetica Neue" w:hAnsi="Ginto t." w:cs="Helvetica Neue"/>
          <w:b w:val="0"/>
          <w:bCs w:val="0"/>
          <w:sz w:val="20"/>
          <w:szCs w:val="20"/>
          <w:lang w:val="it-IT"/>
        </w:rPr>
        <w:t xml:space="preserve">. </w:t>
      </w:r>
      <w:r w:rsidR="00AB03CA" w:rsidRPr="0021301C">
        <w:rPr>
          <w:rStyle w:val="Ohne"/>
          <w:rFonts w:ascii="Ginto t." w:hAnsi="Ginto t."/>
          <w:b w:val="0"/>
          <w:bCs w:val="0"/>
          <w:sz w:val="20"/>
          <w:szCs w:val="20"/>
          <w:lang w:val="it-IT"/>
        </w:rPr>
        <w:t>La gestione e l’occupazione dell</w:t>
      </w:r>
      <w:r w:rsidR="00470F2E" w:rsidRPr="0021301C">
        <w:rPr>
          <w:rStyle w:val="Ohne"/>
          <w:rFonts w:ascii="Ginto t." w:hAnsi="Ginto t."/>
          <w:b w:val="0"/>
          <w:bCs w:val="0"/>
          <w:sz w:val="20"/>
          <w:szCs w:val="20"/>
          <w:lang w:val="it-IT"/>
        </w:rPr>
        <w:t>e</w:t>
      </w:r>
      <w:r w:rsidR="00AB03CA" w:rsidRPr="0021301C">
        <w:rPr>
          <w:rStyle w:val="Ohne"/>
          <w:rFonts w:ascii="Ginto t." w:hAnsi="Ginto t."/>
          <w:b w:val="0"/>
          <w:bCs w:val="0"/>
          <w:sz w:val="20"/>
          <w:szCs w:val="20"/>
          <w:lang w:val="it-IT"/>
        </w:rPr>
        <w:t xml:space="preserve"> sal</w:t>
      </w:r>
      <w:r w:rsidR="00470F2E" w:rsidRPr="0021301C">
        <w:rPr>
          <w:rStyle w:val="Ohne"/>
          <w:rFonts w:ascii="Ginto t." w:hAnsi="Ginto t."/>
          <w:b w:val="0"/>
          <w:bCs w:val="0"/>
          <w:sz w:val="20"/>
          <w:szCs w:val="20"/>
          <w:lang w:val="it-IT"/>
        </w:rPr>
        <w:t>e di rappresentazione</w:t>
      </w:r>
      <w:r w:rsidR="00AB03CA" w:rsidRPr="0021301C">
        <w:rPr>
          <w:rStyle w:val="Ohne"/>
          <w:rFonts w:ascii="Ginto t." w:hAnsi="Ginto t."/>
          <w:b w:val="0"/>
          <w:bCs w:val="0"/>
          <w:sz w:val="20"/>
          <w:szCs w:val="20"/>
          <w:lang w:val="it-IT"/>
        </w:rPr>
        <w:t xml:space="preserve"> dipendono dalla pianta dell’area destinata al pubblico, dai posti a sedere e dalla distanza tra le file di sedie. Ogni Teatro / Organizzatore deve adattare la gestione e l’occupazione della sala alle proprie condizioni spaziali.</w:t>
      </w:r>
    </w:p>
    <w:p w14:paraId="7DF83602" w14:textId="6A826EE4" w:rsidR="00470F2E" w:rsidRPr="0021301C" w:rsidRDefault="00470F2E" w:rsidP="00470F2E">
      <w:pPr>
        <w:pStyle w:val="Listenabsatz"/>
        <w:numPr>
          <w:ilvl w:val="0"/>
          <w:numId w:val="2"/>
        </w:numPr>
        <w:spacing w:after="120"/>
        <w:rPr>
          <w:rFonts w:ascii="Ginto t." w:hAnsi="Ginto t."/>
          <w:color w:val="000000" w:themeColor="text1"/>
          <w:sz w:val="20"/>
          <w:szCs w:val="20"/>
          <w:lang w:val="it-IT"/>
        </w:rPr>
      </w:pPr>
      <w:r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 xml:space="preserve">Tutti i presenti devono tenere sempre una distanza di </w:t>
      </w:r>
      <w:r w:rsidR="00003A13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>1.5</w:t>
      </w:r>
      <w:r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 xml:space="preserve"> metri</w:t>
      </w:r>
      <w:r w:rsidR="00DA15FF"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>.</w:t>
      </w:r>
    </w:p>
    <w:p w14:paraId="363CD846" w14:textId="77777777" w:rsidR="00470F2E" w:rsidRPr="0021301C" w:rsidRDefault="00470F2E" w:rsidP="00470F2E">
      <w:pPr>
        <w:pStyle w:val="Listenabsatz"/>
        <w:numPr>
          <w:ilvl w:val="0"/>
          <w:numId w:val="2"/>
        </w:numPr>
        <w:spacing w:after="120"/>
        <w:rPr>
          <w:rStyle w:val="OhneA"/>
          <w:rFonts w:ascii="Ginto t." w:hAnsi="Ginto t."/>
          <w:color w:val="000000" w:themeColor="text1"/>
          <w:sz w:val="20"/>
          <w:szCs w:val="20"/>
          <w:lang w:val="it-IT"/>
        </w:rPr>
      </w:pPr>
      <w:r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IT"/>
        </w:rPr>
        <w:t>Il pubblico siede a posti assegnati</w:t>
      </w:r>
      <w:r w:rsidR="00DA15FF"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IT"/>
        </w:rPr>
        <w:t>.</w:t>
      </w:r>
    </w:p>
    <w:p w14:paraId="5741BE7C" w14:textId="77777777" w:rsidR="00470F2E" w:rsidRPr="00F64797" w:rsidRDefault="00470F2E" w:rsidP="00470F2E">
      <w:pPr>
        <w:pStyle w:val="Listenabsatz"/>
        <w:numPr>
          <w:ilvl w:val="0"/>
          <w:numId w:val="2"/>
        </w:numPr>
        <w:spacing w:after="120"/>
        <w:rPr>
          <w:rStyle w:val="OhneA"/>
          <w:rFonts w:ascii="Ginto t." w:hAnsi="Ginto t."/>
          <w:color w:val="000000" w:themeColor="text1"/>
          <w:lang w:val="it-CH"/>
        </w:rPr>
      </w:pPr>
      <w:r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IT"/>
        </w:rPr>
        <w:t xml:space="preserve">Nel caso in cui l’area destinata al pubblico sia dotata di panche o cuscini, </w:t>
      </w:r>
      <w:r w:rsidR="00D54E47"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IT"/>
        </w:rPr>
        <w:t xml:space="preserve">è consigliato contrassegnare </w:t>
      </w:r>
      <w:r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IT"/>
        </w:rPr>
        <w:t>le singole aree di seduta (ad es. con nastro adesivo) per garantire la distanza tra gli spettatori, rispettivamente tra i gruppi di spettatori.</w:t>
      </w:r>
    </w:p>
    <w:p w14:paraId="103578B6" w14:textId="77777777" w:rsidR="00470F2E" w:rsidRPr="00F64797" w:rsidRDefault="00470F2E" w:rsidP="00470F2E">
      <w:pPr>
        <w:pStyle w:val="Listenabsatz"/>
        <w:numPr>
          <w:ilvl w:val="0"/>
          <w:numId w:val="2"/>
        </w:numPr>
        <w:spacing w:after="120"/>
        <w:rPr>
          <w:rStyle w:val="OhneA"/>
          <w:rFonts w:ascii="Ginto t." w:hAnsi="Ginto t."/>
          <w:color w:val="000000" w:themeColor="text1"/>
          <w:lang w:val="it-CH"/>
        </w:rPr>
      </w:pPr>
      <w:r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IT"/>
        </w:rPr>
        <w:t xml:space="preserve">È necessario tenere una distanza sufficiente (ad. es un posto a sedere) tra singoli spettatori, tra singoli spettatori e gruppi di spettatori, e tra diversi gruppi di spettatori. Non è necessario tenere le distanze tra </w:t>
      </w:r>
      <w:r w:rsidR="00D54E47"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IT"/>
        </w:rPr>
        <w:t xml:space="preserve">i </w:t>
      </w:r>
      <w:r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IT"/>
        </w:rPr>
        <w:t>gruppi preesistenti (ad es. famiglie, classi scolastiche).</w:t>
      </w:r>
    </w:p>
    <w:p w14:paraId="6E64938A" w14:textId="77777777" w:rsidR="00470F2E" w:rsidRPr="00F64797" w:rsidRDefault="00470F2E" w:rsidP="00470F2E">
      <w:pPr>
        <w:pStyle w:val="Listenabsatz"/>
        <w:numPr>
          <w:ilvl w:val="0"/>
          <w:numId w:val="2"/>
        </w:numPr>
        <w:spacing w:after="120"/>
        <w:rPr>
          <w:rStyle w:val="OhneA"/>
          <w:rFonts w:ascii="Ginto t." w:hAnsi="Ginto t."/>
          <w:color w:val="000000" w:themeColor="text1"/>
          <w:lang w:val="it-CH"/>
        </w:rPr>
      </w:pPr>
      <w:r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IT"/>
        </w:rPr>
        <w:t>Il pubblico è rivolto verso il palcoscenico.</w:t>
      </w:r>
    </w:p>
    <w:p w14:paraId="237D0288" w14:textId="77777777" w:rsidR="00470F2E" w:rsidRPr="00F64797" w:rsidRDefault="00470F2E" w:rsidP="00470F2E">
      <w:pPr>
        <w:pStyle w:val="Listenabsatz"/>
        <w:numPr>
          <w:ilvl w:val="0"/>
          <w:numId w:val="2"/>
        </w:numPr>
        <w:spacing w:after="120"/>
        <w:rPr>
          <w:rStyle w:val="OhneA"/>
          <w:rFonts w:ascii="Ginto t." w:hAnsi="Ginto t."/>
          <w:color w:val="000000" w:themeColor="text1"/>
          <w:lang w:val="it-CH"/>
        </w:rPr>
      </w:pPr>
      <w:r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CH"/>
        </w:rPr>
        <w:t>Le norme di distanziamento si applicano anche alle sale che non prevedono la visione frontale</w:t>
      </w:r>
      <w:r w:rsidR="00A81A46"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CH"/>
        </w:rPr>
        <w:t>,</w:t>
      </w:r>
      <w:r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CH"/>
        </w:rPr>
        <w:t xml:space="preserve"> così come ad altri formati teatrali (ad es. aree del palcoscenico accessibili al pubblico, arene, circhi). In questi casi devono essere adottate le seguenti misure: segnaletica per la distanza / aree per gli spettatori definite in maniera chiara.</w:t>
      </w:r>
    </w:p>
    <w:p w14:paraId="0DD6D661" w14:textId="77777777" w:rsidR="00470F2E" w:rsidRPr="00F64797" w:rsidRDefault="00470F2E" w:rsidP="00470F2E">
      <w:pPr>
        <w:pStyle w:val="Listenabsatz"/>
        <w:numPr>
          <w:ilvl w:val="0"/>
          <w:numId w:val="2"/>
        </w:numPr>
        <w:spacing w:after="120"/>
        <w:rPr>
          <w:rStyle w:val="OhneA"/>
          <w:rFonts w:ascii="Ginto t." w:hAnsi="Ginto t."/>
          <w:color w:val="000000" w:themeColor="text1"/>
          <w:lang w:val="it-CH"/>
        </w:rPr>
      </w:pPr>
      <w:r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CH"/>
        </w:rPr>
        <w:t xml:space="preserve">Le norme di distanziamento sono valide anche nel caso di spettacoli all’aperto (ad es. teatri all’aperto, spettacoli di strada, passeggiate teatrali), e valgono </w:t>
      </w:r>
      <w:r w:rsidR="00A81A46"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CH"/>
        </w:rPr>
        <w:t>sia</w:t>
      </w:r>
      <w:r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CH"/>
        </w:rPr>
        <w:t xml:space="preserve"> per i posti a sedere </w:t>
      </w:r>
      <w:r w:rsidR="00A81A46"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CH"/>
        </w:rPr>
        <w:t>che</w:t>
      </w:r>
      <w:r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CH"/>
        </w:rPr>
        <w:t xml:space="preserve"> per quelli in piedi.</w:t>
      </w:r>
    </w:p>
    <w:p w14:paraId="05EAF8D8" w14:textId="099E8EEB" w:rsidR="00470F2E" w:rsidRPr="0021301C" w:rsidRDefault="00DA15FF" w:rsidP="00470F2E">
      <w:pPr>
        <w:pStyle w:val="Listenabsatz"/>
        <w:numPr>
          <w:ilvl w:val="0"/>
          <w:numId w:val="2"/>
        </w:numPr>
        <w:spacing w:after="120"/>
        <w:rPr>
          <w:rStyle w:val="OhneA"/>
          <w:rFonts w:ascii="Ginto t." w:hAnsi="Ginto t."/>
          <w:color w:val="000000" w:themeColor="text1"/>
          <w:sz w:val="20"/>
          <w:szCs w:val="20"/>
          <w:lang w:val="it-IT"/>
        </w:rPr>
      </w:pPr>
      <w:r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IT"/>
        </w:rPr>
        <w:t>I flussi di persone</w:t>
      </w:r>
      <w:r w:rsidR="00470F2E"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IT"/>
        </w:rPr>
        <w:t xml:space="preserve"> (ad es. all'entrata/uscita, durante le pause, nei bagni) </w:t>
      </w:r>
      <w:r w:rsidR="00A81A46"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IT"/>
        </w:rPr>
        <w:t xml:space="preserve">devono essere </w:t>
      </w:r>
      <w:r w:rsidR="00470F2E"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IT"/>
        </w:rPr>
        <w:t>dirett</w:t>
      </w:r>
      <w:r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IT"/>
        </w:rPr>
        <w:t>i</w:t>
      </w:r>
      <w:r w:rsidR="00470F2E"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IT"/>
        </w:rPr>
        <w:t xml:space="preserve"> in mod</w:t>
      </w:r>
      <w:r w:rsidR="00A81A46"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IT"/>
        </w:rPr>
        <w:t>o</w:t>
      </w:r>
      <w:r w:rsidR="00470F2E"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IT"/>
        </w:rPr>
        <w:t xml:space="preserve"> che la distanza di </w:t>
      </w:r>
      <w:r w:rsidR="00003A13">
        <w:rPr>
          <w:rStyle w:val="OhneA"/>
          <w:rFonts w:ascii="Ginto t." w:hAnsi="Ginto t."/>
          <w:color w:val="000000" w:themeColor="text1"/>
          <w:sz w:val="20"/>
          <w:szCs w:val="20"/>
          <w:lang w:val="it-IT"/>
        </w:rPr>
        <w:t>1.5</w:t>
      </w:r>
      <w:r w:rsidR="00A81A46"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IT"/>
        </w:rPr>
        <w:t xml:space="preserve"> metri</w:t>
      </w:r>
      <w:r w:rsidR="00470F2E"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IT"/>
        </w:rPr>
        <w:t xml:space="preserve"> </w:t>
      </w:r>
      <w:r w:rsidR="00A81A46"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IT"/>
        </w:rPr>
        <w:lastRenderedPageBreak/>
        <w:t xml:space="preserve">possa essere mantenuta </w:t>
      </w:r>
      <w:r w:rsidR="00470F2E"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IT"/>
        </w:rPr>
        <w:t>(eccetto</w:t>
      </w:r>
      <w:r w:rsidR="00A81A46"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IT"/>
        </w:rPr>
        <w:t xml:space="preserve"> tra</w:t>
      </w:r>
      <w:r w:rsidR="00470F2E"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IT"/>
        </w:rPr>
        <w:t xml:space="preserve"> i gruppi esistenti, ad es. le famiglie).</w:t>
      </w:r>
    </w:p>
    <w:p w14:paraId="22593363" w14:textId="77777777" w:rsidR="00470F2E" w:rsidRPr="00F64797" w:rsidRDefault="00470F2E" w:rsidP="00470F2E">
      <w:pPr>
        <w:pStyle w:val="Listenabsatz"/>
        <w:numPr>
          <w:ilvl w:val="0"/>
          <w:numId w:val="2"/>
        </w:numPr>
        <w:spacing w:after="120"/>
        <w:rPr>
          <w:rStyle w:val="OhneA"/>
          <w:rFonts w:ascii="Ginto t." w:hAnsi="Ginto t."/>
          <w:color w:val="000000" w:themeColor="text1"/>
          <w:lang w:val="it-CH"/>
        </w:rPr>
      </w:pPr>
      <w:r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CH"/>
        </w:rPr>
        <w:t>Il personale della struttura è responsabile di informare il pubblico sulle misure adottate.</w:t>
      </w:r>
    </w:p>
    <w:p w14:paraId="0C1A2820" w14:textId="1ECE4F55" w:rsidR="009525AB" w:rsidRPr="00964A9F" w:rsidRDefault="009525AB" w:rsidP="00964A9F">
      <w:pPr>
        <w:pStyle w:val="Listenabsatz"/>
        <w:numPr>
          <w:ilvl w:val="1"/>
          <w:numId w:val="16"/>
        </w:numPr>
        <w:spacing w:after="120"/>
        <w:rPr>
          <w:rFonts w:ascii="Ginto t." w:hAnsi="Ginto t."/>
          <w:b/>
          <w:bCs/>
          <w:color w:val="000000" w:themeColor="text1"/>
          <w:sz w:val="20"/>
          <w:szCs w:val="20"/>
          <w:lang w:val="it-IT"/>
        </w:rPr>
      </w:pPr>
      <w:r w:rsidRPr="00964A9F">
        <w:rPr>
          <w:rFonts w:ascii="Ginto t." w:hAnsi="Ginto t."/>
          <w:b/>
          <w:bCs/>
          <w:color w:val="000000" w:themeColor="text1"/>
          <w:sz w:val="20"/>
          <w:szCs w:val="20"/>
          <w:lang w:val="it-IT"/>
        </w:rPr>
        <w:t>Tracciabilità</w:t>
      </w:r>
    </w:p>
    <w:p w14:paraId="628208F9" w14:textId="6F789595" w:rsidR="00073B11" w:rsidRPr="0021301C" w:rsidRDefault="00964A9F" w:rsidP="00073B11">
      <w:pPr>
        <w:spacing w:after="120"/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</w:pPr>
      <w:proofErr w:type="gramStart"/>
      <w:r>
        <w:rPr>
          <w:rFonts w:ascii="Ginto t." w:hAnsi="Ginto t."/>
          <w:color w:val="000000" w:themeColor="text1"/>
          <w:sz w:val="20"/>
          <w:szCs w:val="20"/>
          <w:lang w:val="it-IT"/>
        </w:rPr>
        <w:t>Inoltre</w:t>
      </w:r>
      <w:proofErr w:type="gramEnd"/>
      <w:r w:rsidR="00DA15FF" w:rsidRPr="0021301C">
        <w:rPr>
          <w:rFonts w:ascii="Ginto t." w:hAnsi="Ginto t."/>
          <w:color w:val="000000" w:themeColor="text1"/>
          <w:sz w:val="20"/>
          <w:szCs w:val="20"/>
          <w:lang w:val="it-IT"/>
        </w:rPr>
        <w:t xml:space="preserve"> il Teatro / l’Organizzatore</w:t>
      </w:r>
      <w:r w:rsidR="00073B11" w:rsidRPr="0021301C">
        <w:rPr>
          <w:rFonts w:ascii="Ginto t." w:hAnsi="Ginto t."/>
          <w:color w:val="000000" w:themeColor="text1"/>
          <w:sz w:val="20"/>
          <w:szCs w:val="20"/>
          <w:lang w:val="it-IT"/>
        </w:rPr>
        <w:t xml:space="preserve"> deve garantire la rintracciabilità </w:t>
      </w:r>
      <w:r w:rsidR="00073B11"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>di tutte le persone coinvolte (personale, membri dei team artistici, pubblico, affittuari) con i seguenti dati: nome, numero di telefono o indirizzo e-mail, data e ora dello spettacolo.</w:t>
      </w:r>
    </w:p>
    <w:p w14:paraId="319F1EE3" w14:textId="4A3F4321" w:rsidR="00073B11" w:rsidRPr="00F64797" w:rsidRDefault="00073B11" w:rsidP="00073B11">
      <w:pPr>
        <w:pStyle w:val="Listenabsatz"/>
        <w:numPr>
          <w:ilvl w:val="0"/>
          <w:numId w:val="14"/>
        </w:numPr>
        <w:spacing w:after="120"/>
        <w:rPr>
          <w:rStyle w:val="Ohne"/>
          <w:rFonts w:ascii="Ginto t." w:hAnsi="Ginto t."/>
          <w:color w:val="000000" w:themeColor="text1"/>
          <w:lang w:val="it-CH"/>
        </w:rPr>
      </w:pPr>
      <w:r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 xml:space="preserve">Il Teatro / l’Organizzatore </w:t>
      </w:r>
      <w:r w:rsidR="00A81A46"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>deve</w:t>
      </w:r>
      <w:r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 xml:space="preserve"> informare </w:t>
      </w:r>
      <w:r w:rsidR="00A81A46"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>il pubblico</w:t>
      </w:r>
      <w:r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 xml:space="preserve"> della possibile / certa riduzione della distanza d</w:t>
      </w:r>
      <w:r w:rsidR="000C11B6"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>i</w:t>
      </w:r>
      <w:r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 xml:space="preserve"> </w:t>
      </w:r>
      <w:r w:rsidR="00003A13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>1.5</w:t>
      </w:r>
      <w:r w:rsidR="00A81A46"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 xml:space="preserve"> metri.</w:t>
      </w:r>
    </w:p>
    <w:p w14:paraId="4070A98E" w14:textId="77777777" w:rsidR="00073B11" w:rsidRPr="00F64797" w:rsidRDefault="00073B11" w:rsidP="00073B11">
      <w:pPr>
        <w:pStyle w:val="Listenabsatz"/>
        <w:numPr>
          <w:ilvl w:val="0"/>
          <w:numId w:val="14"/>
        </w:numPr>
        <w:spacing w:after="120"/>
        <w:rPr>
          <w:rStyle w:val="Ohne"/>
          <w:rFonts w:ascii="Ginto t." w:hAnsi="Ginto t."/>
          <w:color w:val="000000" w:themeColor="text1"/>
          <w:lang w:val="it-CH"/>
        </w:rPr>
      </w:pPr>
      <w:r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>Il Teatro / l’Organizzatore deve informare il pubblico sulla raccolta dei dati di contatto</w:t>
      </w:r>
      <w:r w:rsidR="00D54E47"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>,</w:t>
      </w:r>
      <w:r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 xml:space="preserve"> e </w:t>
      </w:r>
      <w:r w:rsidR="00D54E47"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>sul</w:t>
      </w:r>
      <w:r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 xml:space="preserve"> fatto che</w:t>
      </w:r>
      <w:r w:rsidR="00D54E47"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>,</w:t>
      </w:r>
      <w:r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 xml:space="preserve"> qualora durante lo spettacolo si verifichi il contatto con persone affette da Covid-19</w:t>
      </w:r>
      <w:r w:rsidR="00D54E47"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>, possa rendersi necessario un periodo di quarantena.</w:t>
      </w:r>
    </w:p>
    <w:p w14:paraId="3D25842D" w14:textId="77777777" w:rsidR="00073B11" w:rsidRPr="00F64797" w:rsidRDefault="00D54E47" w:rsidP="00073B11">
      <w:pPr>
        <w:pStyle w:val="Listenabsatz"/>
        <w:numPr>
          <w:ilvl w:val="0"/>
          <w:numId w:val="14"/>
        </w:numPr>
        <w:spacing w:after="120"/>
        <w:rPr>
          <w:rStyle w:val="Ohne"/>
          <w:rFonts w:ascii="Ginto t." w:hAnsi="Ginto t."/>
          <w:color w:val="000000" w:themeColor="text1"/>
          <w:lang w:val="it-CH"/>
        </w:rPr>
      </w:pPr>
      <w:r w:rsidRPr="00F64797">
        <w:rPr>
          <w:rStyle w:val="Ohne"/>
          <w:rFonts w:ascii="Ginto t." w:hAnsi="Ginto t."/>
          <w:color w:val="000000" w:themeColor="text1"/>
          <w:sz w:val="20"/>
          <w:szCs w:val="20"/>
          <w:lang w:val="it-CH"/>
        </w:rPr>
        <w:t xml:space="preserve">In </w:t>
      </w:r>
      <w:r w:rsidR="00073B11"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>caso di eventi con posti a sedere</w:t>
      </w:r>
      <w:r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>, ove possibile,</w:t>
      </w:r>
      <w:r w:rsidR="00073B11"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 xml:space="preserve"> i dati devono essere registrati con la corrispondenza del posto a sedere.</w:t>
      </w:r>
    </w:p>
    <w:p w14:paraId="634C9926" w14:textId="77777777" w:rsidR="00073B11" w:rsidRPr="0021301C" w:rsidRDefault="00D54E47" w:rsidP="00073B11">
      <w:pPr>
        <w:pStyle w:val="Listenabsatz"/>
        <w:numPr>
          <w:ilvl w:val="0"/>
          <w:numId w:val="14"/>
        </w:numPr>
        <w:spacing w:after="120"/>
        <w:rPr>
          <w:rStyle w:val="Ohne"/>
          <w:rFonts w:ascii="Ginto t." w:hAnsi="Ginto t."/>
          <w:color w:val="000000" w:themeColor="text1"/>
          <w:lang w:val="it-IT"/>
        </w:rPr>
      </w:pPr>
      <w:r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 xml:space="preserve">Tutte le diverse aree (ad es. </w:t>
      </w:r>
      <w:r w:rsidR="00073B11"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 xml:space="preserve">aree pubbliche, </w:t>
      </w:r>
      <w:r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>aree d’</w:t>
      </w:r>
      <w:r w:rsidR="00073B11"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 xml:space="preserve">attesa, </w:t>
      </w:r>
      <w:proofErr w:type="gramStart"/>
      <w:r w:rsidR="00073B11"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>etc.</w:t>
      </w:r>
      <w:r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 xml:space="preserve"> )</w:t>
      </w:r>
      <w:proofErr w:type="gramEnd"/>
      <w:r w:rsidR="000C11B6"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 xml:space="preserve"> </w:t>
      </w:r>
      <w:r w:rsidR="00073B11"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>devono essere allestite in modo da garantire la tracciabilità i</w:t>
      </w:r>
      <w:r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>n</w:t>
      </w:r>
      <w:r w:rsidR="00073B11"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 xml:space="preserve"> caso di contatto ravvicinato.</w:t>
      </w:r>
    </w:p>
    <w:p w14:paraId="0C9C28BD" w14:textId="77777777" w:rsidR="00073B11" w:rsidRPr="00F64797" w:rsidRDefault="00D54E47" w:rsidP="00073B11">
      <w:pPr>
        <w:pStyle w:val="Listenabsatz"/>
        <w:numPr>
          <w:ilvl w:val="0"/>
          <w:numId w:val="14"/>
        </w:numPr>
        <w:spacing w:after="120"/>
        <w:rPr>
          <w:rStyle w:val="Ohne"/>
          <w:rFonts w:ascii="Ginto t." w:hAnsi="Ginto t."/>
          <w:color w:val="000000" w:themeColor="text1"/>
          <w:lang w:val="it-CH"/>
        </w:rPr>
      </w:pPr>
      <w:r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 xml:space="preserve">I </w:t>
      </w:r>
      <w:r w:rsidR="00073B11"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>contatti ravvicinat</w:t>
      </w:r>
      <w:r w:rsidR="00A81A46"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>i</w:t>
      </w:r>
      <w:r w:rsidR="00073B11"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 xml:space="preserve"> devono </w:t>
      </w:r>
      <w:r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 xml:space="preserve">essere conservati </w:t>
      </w:r>
      <w:r w:rsidR="000C11B6"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 xml:space="preserve">per un periodo di 14 giorni dopo la manifestazione </w:t>
      </w:r>
      <w:r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 xml:space="preserve">per </w:t>
      </w:r>
      <w:r w:rsidR="00073B11"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 xml:space="preserve">poter essere </w:t>
      </w:r>
      <w:r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>forniti alle autorità sanitarie cantonali</w:t>
      </w:r>
      <w:r w:rsidR="00073B11"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 xml:space="preserve"> </w:t>
      </w:r>
      <w:r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>che ne facciano richiesta</w:t>
      </w:r>
      <w:r w:rsidR="00A81A46"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>.</w:t>
      </w:r>
    </w:p>
    <w:p w14:paraId="5DD39DA5" w14:textId="77777777" w:rsidR="00E955D8" w:rsidRPr="00F64797" w:rsidRDefault="00A81A46" w:rsidP="009525AB">
      <w:pPr>
        <w:pStyle w:val="Listenabsatz"/>
        <w:numPr>
          <w:ilvl w:val="0"/>
          <w:numId w:val="14"/>
        </w:numPr>
        <w:spacing w:after="120"/>
        <w:rPr>
          <w:rFonts w:ascii="Ginto t." w:hAnsi="Ginto t."/>
          <w:color w:val="000000" w:themeColor="text1"/>
          <w:lang w:val="it-CH"/>
        </w:rPr>
      </w:pPr>
      <w:r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 xml:space="preserve">I dati di contatto (nome, cognome, numero di telefono </w:t>
      </w:r>
      <w:r w:rsidR="00D54E47"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>o</w:t>
      </w:r>
      <w:r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 xml:space="preserve"> indirizzo </w:t>
      </w:r>
      <w:proofErr w:type="gramStart"/>
      <w:r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>email</w:t>
      </w:r>
      <w:proofErr w:type="gramEnd"/>
      <w:r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>) possono essere registrati come segue:</w:t>
      </w:r>
    </w:p>
    <w:p w14:paraId="1A53AB9E" w14:textId="77777777" w:rsidR="00E955D8" w:rsidRPr="0021301C" w:rsidRDefault="00E955D8" w:rsidP="000518F2">
      <w:pPr>
        <w:pStyle w:val="Listenabsatz"/>
        <w:numPr>
          <w:ilvl w:val="0"/>
          <w:numId w:val="2"/>
        </w:numPr>
        <w:spacing w:after="120"/>
        <w:ind w:left="993"/>
        <w:rPr>
          <w:rFonts w:ascii="Ginto t." w:hAnsi="Ginto t."/>
          <w:color w:val="000000" w:themeColor="text1"/>
          <w:sz w:val="20"/>
          <w:szCs w:val="20"/>
          <w:lang w:val="it-IT"/>
        </w:rPr>
      </w:pPr>
      <w:r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>Liste di presenze / liste di nominativi (sia per la programmazione ordinaria che per gli affitti a terzi)</w:t>
      </w:r>
      <w:r w:rsidR="00D54E47"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>;</w:t>
      </w:r>
    </w:p>
    <w:p w14:paraId="16EB9CB9" w14:textId="77777777" w:rsidR="00E955D8" w:rsidRPr="0021301C" w:rsidRDefault="00E955D8" w:rsidP="000518F2">
      <w:pPr>
        <w:pStyle w:val="Listenabsatz"/>
        <w:numPr>
          <w:ilvl w:val="0"/>
          <w:numId w:val="2"/>
        </w:numPr>
        <w:spacing w:after="120"/>
        <w:ind w:left="993"/>
        <w:rPr>
          <w:rFonts w:ascii="Ginto t." w:hAnsi="Ginto t."/>
          <w:color w:val="000000" w:themeColor="text1"/>
          <w:sz w:val="20"/>
          <w:szCs w:val="20"/>
          <w:lang w:val="it-IT"/>
        </w:rPr>
      </w:pPr>
      <w:r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IT"/>
        </w:rPr>
        <w:t>Prevendita / liste prenotazioni</w:t>
      </w:r>
      <w:r w:rsidR="00D54E47"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IT"/>
        </w:rPr>
        <w:t>;</w:t>
      </w:r>
    </w:p>
    <w:p w14:paraId="67E83441" w14:textId="77777777" w:rsidR="00E955D8" w:rsidRPr="00F64797" w:rsidRDefault="00E955D8" w:rsidP="000518F2">
      <w:pPr>
        <w:pStyle w:val="Listenabsatz"/>
        <w:numPr>
          <w:ilvl w:val="0"/>
          <w:numId w:val="2"/>
        </w:numPr>
        <w:spacing w:after="120"/>
        <w:ind w:left="993"/>
        <w:rPr>
          <w:rStyle w:val="OhneA"/>
          <w:rFonts w:ascii="Ginto t." w:hAnsi="Ginto t."/>
          <w:color w:val="000000" w:themeColor="text1"/>
          <w:lang w:val="it-CH"/>
        </w:rPr>
      </w:pPr>
      <w:r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IT"/>
        </w:rPr>
        <w:t xml:space="preserve">Formulari online / app </w:t>
      </w:r>
      <w:proofErr w:type="gramStart"/>
      <w:r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IT"/>
        </w:rPr>
        <w:t>telefoniche  /</w:t>
      </w:r>
      <w:proofErr w:type="gramEnd"/>
      <w:r w:rsidRPr="0021301C">
        <w:rPr>
          <w:rStyle w:val="OhneA"/>
          <w:rFonts w:ascii="Ginto t." w:hAnsi="Ginto t."/>
          <w:color w:val="000000" w:themeColor="text1"/>
          <w:sz w:val="20"/>
          <w:szCs w:val="20"/>
          <w:lang w:val="it-IT"/>
        </w:rPr>
        <w:t xml:space="preserve"> altre opzioni  che non prevedono il contatto fisico, per esempio: </w:t>
      </w:r>
    </w:p>
    <w:p w14:paraId="522993A7" w14:textId="7EF20B18" w:rsidR="00E955D8" w:rsidRPr="00F64797" w:rsidRDefault="00FE4303" w:rsidP="000518F2">
      <w:pPr>
        <w:pStyle w:val="Listenabsatz"/>
        <w:spacing w:after="120"/>
        <w:ind w:left="993"/>
        <w:rPr>
          <w:rStyle w:val="Ohne"/>
          <w:rFonts w:ascii="Ginto t." w:hAnsi="Ginto t."/>
          <w:color w:val="000000" w:themeColor="text1"/>
          <w:lang w:val="it-CH"/>
        </w:rPr>
      </w:pPr>
      <w:hyperlink r:id="rId12" w:history="1">
        <w:r w:rsidR="00E955D8" w:rsidRPr="0021301C">
          <w:rPr>
            <w:rStyle w:val="Hyperlink"/>
            <w:rFonts w:ascii="Ginto t." w:hAnsi="Ginto t."/>
            <w:color w:val="000000" w:themeColor="text1"/>
            <w:sz w:val="20"/>
            <w:szCs w:val="20"/>
            <w:u w:val="none"/>
            <w:lang w:val="it-IT"/>
          </w:rPr>
          <w:t>https://docs.google.com/forms/</w:t>
        </w:r>
      </w:hyperlink>
      <w:r w:rsidR="00AD7A7E">
        <w:rPr>
          <w:rFonts w:ascii="Ginto t." w:hAnsi="Ginto t."/>
          <w:color w:val="000000" w:themeColor="text1"/>
          <w:sz w:val="20"/>
          <w:szCs w:val="20"/>
          <w:lang w:val="it-IT"/>
        </w:rPr>
        <w:t>,</w:t>
      </w:r>
      <w:r w:rsidR="00E955D8"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 xml:space="preserve"> </w:t>
      </w:r>
      <w:hyperlink r:id="rId13" w:history="1">
        <w:r w:rsidR="00E955D8" w:rsidRPr="0021301C">
          <w:rPr>
            <w:rStyle w:val="Hyperlink1"/>
            <w:rFonts w:ascii="Ginto t." w:hAnsi="Ginto t."/>
            <w:color w:val="000000" w:themeColor="text1"/>
            <w:sz w:val="20"/>
            <w:szCs w:val="20"/>
            <w:u w:val="none"/>
            <w:lang w:val="it-IT"/>
          </w:rPr>
          <w:t>https://share.hsforms.com</w:t>
        </w:r>
      </w:hyperlink>
      <w:r w:rsidR="00AD7A7E">
        <w:rPr>
          <w:rFonts w:ascii="Ginto t." w:hAnsi="Ginto t."/>
          <w:color w:val="000000" w:themeColor="text1"/>
          <w:sz w:val="20"/>
          <w:szCs w:val="20"/>
          <w:lang w:val="it-IT"/>
        </w:rPr>
        <w:t xml:space="preserve">, </w:t>
      </w:r>
      <w:r w:rsidR="00AD7A7E" w:rsidRPr="00AD7A7E">
        <w:rPr>
          <w:rFonts w:ascii="Ginto t." w:hAnsi="Ginto t."/>
          <w:color w:val="000000" w:themeColor="text1"/>
          <w:sz w:val="20"/>
          <w:szCs w:val="20"/>
          <w:lang w:val="it-IT"/>
        </w:rPr>
        <w:t xml:space="preserve">https://www.cv19-pass.ch/, https://covtra.ch/ </w:t>
      </w:r>
      <w:r w:rsidR="00E955D8"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>(richiedono di creare un conto e un modulo di contatto)</w:t>
      </w:r>
    </w:p>
    <w:p w14:paraId="2012590B" w14:textId="77777777" w:rsidR="00E955D8" w:rsidRPr="00F64797" w:rsidRDefault="00E955D8" w:rsidP="000518F2">
      <w:pPr>
        <w:pStyle w:val="Listenabsatz"/>
        <w:spacing w:after="120"/>
        <w:ind w:left="993"/>
        <w:rPr>
          <w:rStyle w:val="Ohne"/>
          <w:rFonts w:ascii="Ginto t." w:hAnsi="Ginto t."/>
          <w:color w:val="000000" w:themeColor="text1"/>
          <w:lang w:val="it-CH"/>
        </w:rPr>
      </w:pPr>
      <w:r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 xml:space="preserve">Dal link si può generare un QR-Code che il pubblico può leggere con il proprio cellulare per compilare il modulo:  </w:t>
      </w:r>
    </w:p>
    <w:p w14:paraId="7AEEB9A2" w14:textId="77777777" w:rsidR="00E955D8" w:rsidRPr="00F64797" w:rsidRDefault="00E955D8" w:rsidP="000518F2">
      <w:pPr>
        <w:pStyle w:val="Listenabsatz"/>
        <w:spacing w:after="120"/>
        <w:ind w:left="993"/>
        <w:rPr>
          <w:rStyle w:val="Ohne"/>
          <w:rFonts w:ascii="Ginto t." w:hAnsi="Ginto t."/>
          <w:color w:val="000000" w:themeColor="text1"/>
          <w:lang w:val="it-CH"/>
        </w:rPr>
      </w:pPr>
      <w:r w:rsidRPr="0021301C">
        <w:rPr>
          <w:rStyle w:val="Hyperlink"/>
          <w:rFonts w:ascii="Ginto t." w:hAnsi="Ginto t."/>
          <w:color w:val="000000" w:themeColor="text1"/>
          <w:sz w:val="20"/>
          <w:szCs w:val="20"/>
          <w:lang w:val="it-IT"/>
        </w:rPr>
        <w:t xml:space="preserve">https://www.qrcode-monkey.com </w:t>
      </w:r>
      <w:r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 xml:space="preserve">o </w:t>
      </w:r>
      <w:hyperlink r:id="rId14" w:history="1">
        <w:r w:rsidRPr="0021301C">
          <w:rPr>
            <w:rStyle w:val="Hyperlink"/>
            <w:rFonts w:ascii="Ginto t." w:hAnsi="Ginto t."/>
            <w:color w:val="000000" w:themeColor="text1"/>
            <w:sz w:val="20"/>
            <w:szCs w:val="20"/>
            <w:lang w:val="it-IT"/>
          </w:rPr>
          <w:t>http://goqr.me/</w:t>
        </w:r>
      </w:hyperlink>
      <w:r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 xml:space="preserve"> </w:t>
      </w:r>
    </w:p>
    <w:p w14:paraId="3354765C" w14:textId="77777777" w:rsidR="00E955D8" w:rsidRPr="00F64797" w:rsidRDefault="00E955D8" w:rsidP="00E955D8">
      <w:pPr>
        <w:spacing w:after="120"/>
        <w:rPr>
          <w:rStyle w:val="Ohne"/>
          <w:rFonts w:ascii="Ginto t." w:eastAsia="Helvetica Neue" w:hAnsi="Ginto t." w:cs="Helvetica Neue"/>
          <w:color w:val="000000" w:themeColor="text1"/>
          <w:lang w:val="it-CH"/>
        </w:rPr>
      </w:pPr>
      <w:r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>Per gruppi di persone conviventi sono sufficienti i dati di contatto di un’unica persona. In caso di prenotazioni di gruppo (per esempio classi scolastiche) è sufficiente fornire i dati di contatto della persona responsabile.</w:t>
      </w:r>
    </w:p>
    <w:p w14:paraId="4A4D80A9" w14:textId="77777777" w:rsidR="00E955D8" w:rsidRPr="00F64797" w:rsidRDefault="00E955D8" w:rsidP="009525AB">
      <w:pPr>
        <w:spacing w:after="120"/>
        <w:rPr>
          <w:rFonts w:ascii="Ginto t." w:hAnsi="Ginto t."/>
          <w:color w:val="000000" w:themeColor="text1"/>
          <w:lang w:val="it-CH"/>
        </w:rPr>
      </w:pPr>
      <w:r w:rsidRPr="0021301C">
        <w:rPr>
          <w:rStyle w:val="Ohne"/>
          <w:rFonts w:ascii="Ginto t." w:hAnsi="Ginto t."/>
          <w:color w:val="000000" w:themeColor="text1"/>
          <w:sz w:val="20"/>
          <w:szCs w:val="20"/>
          <w:lang w:val="it-IT"/>
        </w:rPr>
        <w:t xml:space="preserve">I dati di contatto devono essere cancellati dopo 14 giorni e non possono essere utilizzati per altri scopi. </w:t>
      </w:r>
    </w:p>
    <w:p w14:paraId="4199CAFD" w14:textId="77777777" w:rsidR="00AD7A7E" w:rsidRDefault="00AD7A7E" w:rsidP="00252B28">
      <w:pPr>
        <w:spacing w:after="120"/>
        <w:rPr>
          <w:rStyle w:val="Ohne"/>
          <w:rFonts w:ascii="Ginto t." w:hAnsi="Ginto t."/>
          <w:b/>
          <w:bCs/>
          <w:sz w:val="20"/>
          <w:szCs w:val="20"/>
          <w:lang w:val="it-IT"/>
        </w:rPr>
      </w:pPr>
    </w:p>
    <w:p w14:paraId="32E7325B" w14:textId="2432880B" w:rsidR="00CE5233" w:rsidRPr="00F64797" w:rsidRDefault="00CE5233" w:rsidP="00252B28">
      <w:pPr>
        <w:spacing w:after="120"/>
        <w:rPr>
          <w:rStyle w:val="Ohne"/>
          <w:rFonts w:ascii="Ginto t." w:hAnsi="Ginto t."/>
          <w:b/>
          <w:bCs/>
          <w:lang w:val="it-CH"/>
        </w:rPr>
      </w:pPr>
      <w:r w:rsidRPr="00FE0ED3">
        <w:rPr>
          <w:rStyle w:val="Ohne"/>
          <w:rFonts w:ascii="Ginto t." w:hAnsi="Ginto t."/>
          <w:b/>
          <w:bCs/>
          <w:sz w:val="20"/>
          <w:szCs w:val="20"/>
          <w:lang w:val="it-IT"/>
        </w:rPr>
        <w:lastRenderedPageBreak/>
        <w:t xml:space="preserve">4. </w:t>
      </w:r>
      <w:r w:rsidR="00B0573C" w:rsidRPr="00FE0ED3">
        <w:rPr>
          <w:rStyle w:val="Ohne"/>
          <w:rFonts w:ascii="Ginto t." w:hAnsi="Ginto t."/>
          <w:b/>
          <w:bCs/>
          <w:sz w:val="20"/>
          <w:szCs w:val="20"/>
          <w:lang w:val="it-IT"/>
        </w:rPr>
        <w:t xml:space="preserve">Gestione </w:t>
      </w:r>
      <w:r w:rsidR="00BA29E6" w:rsidRPr="00FE0ED3">
        <w:rPr>
          <w:rStyle w:val="Ohne"/>
          <w:rFonts w:ascii="Ginto t." w:hAnsi="Ginto t."/>
          <w:b/>
          <w:bCs/>
          <w:sz w:val="20"/>
          <w:szCs w:val="20"/>
          <w:lang w:val="it-IT"/>
        </w:rPr>
        <w:t xml:space="preserve">del pubblico </w:t>
      </w:r>
      <w:r w:rsidR="00C83B25" w:rsidRPr="00FE0ED3">
        <w:rPr>
          <w:rStyle w:val="Ohne"/>
          <w:rFonts w:ascii="Ginto t." w:hAnsi="Ginto t."/>
          <w:b/>
          <w:bCs/>
          <w:sz w:val="20"/>
          <w:szCs w:val="20"/>
          <w:lang w:val="it-IT"/>
        </w:rPr>
        <w:t>al momento degli</w:t>
      </w:r>
      <w:r w:rsidR="00B0573C" w:rsidRPr="00FE0ED3">
        <w:rPr>
          <w:rStyle w:val="Ohne"/>
          <w:rFonts w:ascii="Ginto t." w:hAnsi="Ginto t."/>
          <w:b/>
          <w:bCs/>
          <w:sz w:val="20"/>
          <w:szCs w:val="20"/>
          <w:lang w:val="it-IT"/>
        </w:rPr>
        <w:t xml:space="preserve"> spettacoli</w:t>
      </w:r>
    </w:p>
    <w:p w14:paraId="6A839849" w14:textId="77777777" w:rsidR="00CE5233" w:rsidRPr="00FE0ED3" w:rsidRDefault="00CE5233" w:rsidP="00252B28">
      <w:pPr>
        <w:spacing w:after="120"/>
        <w:rPr>
          <w:rStyle w:val="Ohne"/>
          <w:rFonts w:ascii="Ginto t." w:hAnsi="Ginto t."/>
          <w:b/>
          <w:bCs/>
        </w:rPr>
      </w:pPr>
      <w:r w:rsidRPr="00FE0ED3">
        <w:rPr>
          <w:rStyle w:val="Ohne"/>
          <w:rFonts w:ascii="Ginto t." w:hAnsi="Ginto t."/>
          <w:b/>
          <w:bCs/>
          <w:sz w:val="20"/>
          <w:szCs w:val="20"/>
          <w:lang w:val="it-IT"/>
        </w:rPr>
        <w:t xml:space="preserve">4.1 </w:t>
      </w:r>
      <w:r w:rsidR="00B0573C" w:rsidRPr="00FE0ED3">
        <w:rPr>
          <w:rStyle w:val="Ohne"/>
          <w:rFonts w:ascii="Ginto t." w:hAnsi="Ginto t."/>
          <w:b/>
          <w:bCs/>
          <w:sz w:val="20"/>
          <w:szCs w:val="20"/>
          <w:lang w:val="it-IT"/>
        </w:rPr>
        <w:t>Biglietteria</w:t>
      </w:r>
      <w:r w:rsidRPr="00FE0ED3">
        <w:rPr>
          <w:rStyle w:val="Ohne"/>
          <w:rFonts w:ascii="Ginto t." w:hAnsi="Ginto t."/>
          <w:b/>
          <w:bCs/>
          <w:sz w:val="20"/>
          <w:szCs w:val="20"/>
          <w:lang w:val="it-IT"/>
        </w:rPr>
        <w:t xml:space="preserve"> </w:t>
      </w:r>
    </w:p>
    <w:p w14:paraId="55761072" w14:textId="77777777" w:rsidR="00CE5233" w:rsidRPr="0021301C" w:rsidRDefault="00B0573C" w:rsidP="00252B28">
      <w:pPr>
        <w:pStyle w:val="Listenabsatz"/>
        <w:numPr>
          <w:ilvl w:val="0"/>
          <w:numId w:val="2"/>
        </w:numPr>
        <w:spacing w:after="120"/>
        <w:rPr>
          <w:rStyle w:val="Ohne"/>
          <w:rFonts w:ascii="Ginto t." w:eastAsia="Arial Unicode MS" w:hAnsi="Ginto t." w:cs="Arial Unicode MS"/>
        </w:rPr>
      </w:pPr>
      <w:r w:rsidRPr="0021301C">
        <w:rPr>
          <w:rStyle w:val="Ohne"/>
          <w:rFonts w:ascii="Ginto t." w:hAnsi="Ginto t."/>
          <w:sz w:val="20"/>
          <w:szCs w:val="20"/>
          <w:u w:color="1E1E1E"/>
          <w:lang w:val="it-IT"/>
        </w:rPr>
        <w:t>Al momento della vendita dei biglietti e durante il controllo degli stessi è necessa</w:t>
      </w:r>
      <w:r w:rsidR="00111648" w:rsidRPr="0021301C">
        <w:rPr>
          <w:rStyle w:val="Ohne"/>
          <w:rFonts w:ascii="Ginto t." w:hAnsi="Ginto t."/>
          <w:sz w:val="20"/>
          <w:szCs w:val="20"/>
          <w:u w:color="1E1E1E"/>
          <w:lang w:val="it-IT"/>
        </w:rPr>
        <w:t>r</w:t>
      </w:r>
      <w:r w:rsidRPr="0021301C">
        <w:rPr>
          <w:rStyle w:val="Ohne"/>
          <w:rFonts w:ascii="Ginto t." w:hAnsi="Ginto t."/>
          <w:sz w:val="20"/>
          <w:szCs w:val="20"/>
          <w:u w:color="1E1E1E"/>
          <w:lang w:val="it-IT"/>
        </w:rPr>
        <w:t xml:space="preserve">io rispettare </w:t>
      </w:r>
      <w:r w:rsidR="008C4322" w:rsidRPr="0021301C">
        <w:rPr>
          <w:rStyle w:val="Ohne"/>
          <w:rFonts w:ascii="Ginto t." w:hAnsi="Ginto t."/>
          <w:sz w:val="20"/>
          <w:szCs w:val="20"/>
          <w:u w:color="1E1E1E"/>
          <w:lang w:val="it-IT"/>
        </w:rPr>
        <w:t xml:space="preserve">le norma di distanziamento </w:t>
      </w:r>
      <w:r w:rsidR="00111648" w:rsidRPr="0021301C">
        <w:rPr>
          <w:rStyle w:val="Ohne"/>
          <w:rFonts w:ascii="Ginto t." w:hAnsi="Ginto t."/>
          <w:sz w:val="20"/>
          <w:szCs w:val="20"/>
          <w:u w:color="1E1E1E"/>
          <w:lang w:val="it-IT"/>
        </w:rPr>
        <w:t xml:space="preserve">ed evitare il contatto fisico. Per l’attesa in coda le distanze devono essere segnalate sul pavimento. </w:t>
      </w:r>
      <w:r w:rsidR="008C4322" w:rsidRPr="0021301C">
        <w:rPr>
          <w:rStyle w:val="Ohne"/>
          <w:rFonts w:ascii="Ginto t." w:hAnsi="Ginto t."/>
          <w:sz w:val="20"/>
          <w:szCs w:val="20"/>
          <w:u w:color="1E1E1E"/>
          <w:lang w:val="it-IT"/>
        </w:rPr>
        <w:t>Se</w:t>
      </w:r>
      <w:r w:rsidR="00111648" w:rsidRPr="0021301C">
        <w:rPr>
          <w:rStyle w:val="Ohne"/>
          <w:rFonts w:ascii="Ginto t." w:hAnsi="Ginto t."/>
          <w:sz w:val="20"/>
          <w:szCs w:val="20"/>
          <w:u w:color="1E1E1E"/>
          <w:lang w:val="it-IT"/>
        </w:rPr>
        <w:t xml:space="preserve"> possibile</w:t>
      </w:r>
      <w:r w:rsidR="008C4322" w:rsidRPr="0021301C">
        <w:rPr>
          <w:rStyle w:val="Ohne"/>
          <w:rFonts w:ascii="Ginto t." w:hAnsi="Ginto t."/>
          <w:sz w:val="20"/>
          <w:szCs w:val="20"/>
          <w:u w:color="1E1E1E"/>
          <w:lang w:val="it-IT"/>
        </w:rPr>
        <w:t>,</w:t>
      </w:r>
      <w:r w:rsidR="00111648" w:rsidRPr="0021301C">
        <w:rPr>
          <w:rStyle w:val="Ohne"/>
          <w:rFonts w:ascii="Ginto t." w:hAnsi="Ginto t."/>
          <w:sz w:val="20"/>
          <w:szCs w:val="20"/>
          <w:u w:color="1E1E1E"/>
          <w:lang w:val="it-IT"/>
        </w:rPr>
        <w:t xml:space="preserve"> </w:t>
      </w:r>
      <w:r w:rsidR="008C4322" w:rsidRPr="0021301C">
        <w:rPr>
          <w:rStyle w:val="Ohne"/>
          <w:rFonts w:ascii="Ginto t." w:hAnsi="Ginto t."/>
          <w:sz w:val="20"/>
          <w:szCs w:val="20"/>
          <w:u w:color="1E1E1E"/>
          <w:lang w:val="it-IT"/>
        </w:rPr>
        <w:t>è preferibile allestire le</w:t>
      </w:r>
      <w:r w:rsidR="00111648" w:rsidRPr="0021301C">
        <w:rPr>
          <w:rStyle w:val="Ohne"/>
          <w:rFonts w:ascii="Ginto t." w:hAnsi="Ginto t."/>
          <w:sz w:val="20"/>
          <w:szCs w:val="20"/>
          <w:u w:color="1E1E1E"/>
          <w:lang w:val="it-IT"/>
        </w:rPr>
        <w:t xml:space="preserve"> aree d’attesa all’esterno</w:t>
      </w:r>
      <w:r w:rsidR="008C4322" w:rsidRPr="0021301C">
        <w:rPr>
          <w:rStyle w:val="Ohne"/>
          <w:rFonts w:ascii="Ginto t." w:hAnsi="Ginto t."/>
          <w:sz w:val="20"/>
          <w:szCs w:val="20"/>
          <w:u w:color="1E1E1E"/>
          <w:lang w:val="it-IT"/>
        </w:rPr>
        <w:t>.</w:t>
      </w:r>
    </w:p>
    <w:p w14:paraId="2D61BCC8" w14:textId="77777777" w:rsidR="00CE5233" w:rsidRPr="0021301C" w:rsidRDefault="00111648" w:rsidP="00252B28">
      <w:pPr>
        <w:pStyle w:val="Listenabsatz"/>
        <w:numPr>
          <w:ilvl w:val="0"/>
          <w:numId w:val="2"/>
        </w:numPr>
        <w:spacing w:after="120"/>
        <w:rPr>
          <w:rFonts w:ascii="Ginto t." w:hAnsi="Ginto t."/>
          <w:sz w:val="20"/>
          <w:szCs w:val="20"/>
          <w:lang w:val="it-IT"/>
        </w:rPr>
      </w:pPr>
      <w:r w:rsidRPr="0021301C">
        <w:rPr>
          <w:rStyle w:val="Ohne"/>
          <w:rFonts w:ascii="Ginto t." w:hAnsi="Ginto t."/>
          <w:sz w:val="20"/>
          <w:szCs w:val="20"/>
          <w:u w:color="1E1E1E"/>
          <w:lang w:val="it-IT"/>
        </w:rPr>
        <w:t>Qualora non sia possibile rispettare l</w:t>
      </w:r>
      <w:r w:rsidR="008C4322" w:rsidRPr="0021301C">
        <w:rPr>
          <w:rStyle w:val="Ohne"/>
          <w:rFonts w:ascii="Ginto t." w:hAnsi="Ginto t."/>
          <w:sz w:val="20"/>
          <w:szCs w:val="20"/>
          <w:u w:color="1E1E1E"/>
          <w:lang w:val="it-IT"/>
        </w:rPr>
        <w:t>e</w:t>
      </w:r>
      <w:r w:rsidRPr="0021301C">
        <w:rPr>
          <w:rStyle w:val="Ohne"/>
          <w:rFonts w:ascii="Ginto t." w:hAnsi="Ginto t."/>
          <w:sz w:val="20"/>
          <w:szCs w:val="20"/>
          <w:u w:color="1E1E1E"/>
          <w:lang w:val="it-IT"/>
        </w:rPr>
        <w:t xml:space="preserve"> </w:t>
      </w:r>
      <w:r w:rsidR="008C4322" w:rsidRPr="0021301C">
        <w:rPr>
          <w:rStyle w:val="Ohne"/>
          <w:rFonts w:ascii="Ginto t." w:hAnsi="Ginto t."/>
          <w:sz w:val="20"/>
          <w:szCs w:val="20"/>
          <w:u w:color="1E1E1E"/>
          <w:lang w:val="it-IT"/>
        </w:rPr>
        <w:t>norme di distanziamento</w:t>
      </w:r>
      <w:r w:rsidRPr="0021301C">
        <w:rPr>
          <w:rStyle w:val="Ohne"/>
          <w:rFonts w:ascii="Ginto t." w:hAnsi="Ginto t."/>
          <w:sz w:val="20"/>
          <w:szCs w:val="20"/>
          <w:u w:color="1E1E1E"/>
          <w:lang w:val="it-IT"/>
        </w:rPr>
        <w:t xml:space="preserve"> per via delle condizioni spaziali, è necessario adottare misure alternative (ad. es. indossare mascherine igieniche, applicare pannelli in plexiglas).</w:t>
      </w:r>
    </w:p>
    <w:p w14:paraId="1994168E" w14:textId="77777777" w:rsidR="00CE5233" w:rsidRPr="0021301C" w:rsidRDefault="00111648" w:rsidP="00252B28">
      <w:pPr>
        <w:pStyle w:val="Listenabsatz"/>
        <w:numPr>
          <w:ilvl w:val="0"/>
          <w:numId w:val="2"/>
        </w:numPr>
        <w:spacing w:after="120"/>
        <w:rPr>
          <w:rFonts w:ascii="Ginto t." w:hAnsi="Ginto t."/>
          <w:sz w:val="20"/>
          <w:szCs w:val="20"/>
          <w:lang w:val="it-IT"/>
        </w:rPr>
      </w:pPr>
      <w:r w:rsidRPr="0021301C">
        <w:rPr>
          <w:rStyle w:val="Ohne"/>
          <w:rFonts w:ascii="Ginto t." w:hAnsi="Ginto t."/>
          <w:sz w:val="20"/>
          <w:szCs w:val="20"/>
          <w:u w:color="1E1E1E"/>
          <w:lang w:val="it-IT"/>
        </w:rPr>
        <w:t xml:space="preserve">Il pubblico d’essere informato sulle possibilità di prevendita senza contatto (online) e di pagamento senza contanti (pagamento con carta o </w:t>
      </w:r>
      <w:proofErr w:type="spellStart"/>
      <w:r w:rsidRPr="0021301C">
        <w:rPr>
          <w:rStyle w:val="Ohne"/>
          <w:rFonts w:ascii="Ginto t." w:hAnsi="Ginto t."/>
          <w:sz w:val="20"/>
          <w:szCs w:val="20"/>
          <w:u w:color="1E1E1E"/>
          <w:lang w:val="it-IT"/>
        </w:rPr>
        <w:t>twint</w:t>
      </w:r>
      <w:proofErr w:type="spellEnd"/>
      <w:r w:rsidRPr="0021301C">
        <w:rPr>
          <w:rStyle w:val="Ohne"/>
          <w:rFonts w:ascii="Ginto t." w:hAnsi="Ginto t."/>
          <w:sz w:val="20"/>
          <w:szCs w:val="20"/>
          <w:u w:color="1E1E1E"/>
          <w:lang w:val="it-IT"/>
        </w:rPr>
        <w:t>, se disponibile).</w:t>
      </w:r>
    </w:p>
    <w:p w14:paraId="61320D84" w14:textId="77777777" w:rsidR="00CE5233" w:rsidRPr="0021301C" w:rsidRDefault="00111648" w:rsidP="00252B28">
      <w:pPr>
        <w:pStyle w:val="Listenabsatz"/>
        <w:numPr>
          <w:ilvl w:val="0"/>
          <w:numId w:val="2"/>
        </w:numPr>
        <w:spacing w:after="120"/>
        <w:rPr>
          <w:rFonts w:ascii="Ginto t." w:hAnsi="Ginto t."/>
          <w:sz w:val="20"/>
          <w:szCs w:val="20"/>
          <w:lang w:val="it-IT"/>
        </w:rPr>
      </w:pPr>
      <w:r w:rsidRPr="0021301C">
        <w:rPr>
          <w:rStyle w:val="Ohne"/>
          <w:rFonts w:ascii="Ginto t." w:hAnsi="Ginto t."/>
          <w:sz w:val="20"/>
          <w:szCs w:val="20"/>
          <w:u w:color="1E1E1E"/>
          <w:lang w:val="it-IT"/>
        </w:rPr>
        <w:t>In caso di pagamento in conta</w:t>
      </w:r>
      <w:r w:rsidR="008C4322" w:rsidRPr="0021301C">
        <w:rPr>
          <w:rStyle w:val="Ohne"/>
          <w:rFonts w:ascii="Ginto t." w:hAnsi="Ginto t."/>
          <w:sz w:val="20"/>
          <w:szCs w:val="20"/>
          <w:u w:color="1E1E1E"/>
          <w:lang w:val="it-IT"/>
        </w:rPr>
        <w:t>nti</w:t>
      </w:r>
      <w:r w:rsidRPr="0021301C">
        <w:rPr>
          <w:rStyle w:val="Ohne"/>
          <w:rFonts w:ascii="Ginto t." w:hAnsi="Ginto t."/>
          <w:sz w:val="20"/>
          <w:szCs w:val="20"/>
          <w:u w:color="1E1E1E"/>
          <w:lang w:val="it-IT"/>
        </w:rPr>
        <w:t xml:space="preserve"> è necessario rispettare le misure igieniche (ad es. guanti protettivi).</w:t>
      </w:r>
    </w:p>
    <w:p w14:paraId="583D692D" w14:textId="283D2987" w:rsidR="00CE5233" w:rsidRPr="00F64797" w:rsidRDefault="00CE5233" w:rsidP="00252B28">
      <w:pPr>
        <w:pStyle w:val="berschrift4"/>
        <w:spacing w:before="0" w:after="120"/>
        <w:rPr>
          <w:rStyle w:val="Ohne"/>
          <w:rFonts w:ascii="Ginto t." w:eastAsia="Helvetica Neue" w:hAnsi="Ginto t." w:cs="Helvetica Neue"/>
          <w:i w:val="0"/>
          <w:iCs w:val="0"/>
          <w:color w:val="000000"/>
          <w:u w:color="000000"/>
          <w:lang w:val="it-CH"/>
        </w:rPr>
      </w:pPr>
      <w:r w:rsidRPr="00FE0ED3">
        <w:rPr>
          <w:rStyle w:val="Ohne"/>
          <w:rFonts w:ascii="Ginto t." w:hAnsi="Ginto t."/>
          <w:i w:val="0"/>
          <w:iCs w:val="0"/>
          <w:color w:val="000000"/>
          <w:sz w:val="20"/>
          <w:szCs w:val="20"/>
          <w:u w:color="000000"/>
          <w:lang w:val="it-IT"/>
        </w:rPr>
        <w:t>4.2</w:t>
      </w:r>
      <w:r w:rsidR="00FE0ED3">
        <w:rPr>
          <w:rStyle w:val="Ohne"/>
          <w:rFonts w:ascii="Ginto t." w:hAnsi="Ginto t."/>
          <w:i w:val="0"/>
          <w:iCs w:val="0"/>
          <w:color w:val="000000"/>
          <w:sz w:val="20"/>
          <w:szCs w:val="20"/>
          <w:u w:color="000000"/>
          <w:lang w:val="it-IT"/>
        </w:rPr>
        <w:t xml:space="preserve"> </w:t>
      </w:r>
      <w:r w:rsidR="00111648" w:rsidRPr="00FE0ED3">
        <w:rPr>
          <w:rStyle w:val="Ohne"/>
          <w:rFonts w:ascii="Ginto t." w:hAnsi="Ginto t."/>
          <w:i w:val="0"/>
          <w:iCs w:val="0"/>
          <w:color w:val="000000"/>
          <w:sz w:val="20"/>
          <w:szCs w:val="20"/>
          <w:u w:color="000000"/>
          <w:lang w:val="it-IT"/>
        </w:rPr>
        <w:t>Gestione del pubblico</w:t>
      </w:r>
      <w:r w:rsidRPr="00FE0ED3">
        <w:rPr>
          <w:rStyle w:val="Ohne"/>
          <w:rFonts w:ascii="Ginto t." w:hAnsi="Ginto t."/>
          <w:i w:val="0"/>
          <w:iCs w:val="0"/>
          <w:color w:val="000000"/>
          <w:sz w:val="20"/>
          <w:szCs w:val="20"/>
          <w:u w:color="000000"/>
          <w:lang w:val="it-IT"/>
        </w:rPr>
        <w:t xml:space="preserve"> </w:t>
      </w:r>
      <w:r w:rsidR="00111648" w:rsidRPr="00FE0ED3">
        <w:rPr>
          <w:rStyle w:val="Ohne"/>
          <w:rFonts w:ascii="Ginto t." w:hAnsi="Ginto t."/>
          <w:i w:val="0"/>
          <w:iCs w:val="0"/>
          <w:color w:val="000000"/>
          <w:sz w:val="20"/>
          <w:szCs w:val="20"/>
          <w:u w:color="000000"/>
          <w:lang w:val="it-IT"/>
        </w:rPr>
        <w:t>/ entrata</w:t>
      </w:r>
      <w:r w:rsidRPr="00FE0ED3">
        <w:rPr>
          <w:rStyle w:val="Ohne"/>
          <w:rFonts w:ascii="Ginto t." w:hAnsi="Ginto t."/>
          <w:i w:val="0"/>
          <w:iCs w:val="0"/>
          <w:color w:val="000000"/>
          <w:sz w:val="20"/>
          <w:szCs w:val="20"/>
          <w:u w:color="000000"/>
          <w:lang w:val="it-IT"/>
        </w:rPr>
        <w:t xml:space="preserve"> </w:t>
      </w:r>
      <w:r w:rsidR="00111648" w:rsidRPr="00FE0ED3">
        <w:rPr>
          <w:rStyle w:val="Ohne"/>
          <w:rFonts w:ascii="Ginto t." w:hAnsi="Ginto t."/>
          <w:i w:val="0"/>
          <w:iCs w:val="0"/>
          <w:color w:val="000000"/>
          <w:sz w:val="20"/>
          <w:szCs w:val="20"/>
          <w:u w:color="000000"/>
          <w:lang w:val="it-IT"/>
        </w:rPr>
        <w:t>e</w:t>
      </w:r>
      <w:r w:rsidRPr="00FE0ED3">
        <w:rPr>
          <w:rStyle w:val="Ohne"/>
          <w:rFonts w:ascii="Ginto t." w:hAnsi="Ginto t."/>
          <w:i w:val="0"/>
          <w:iCs w:val="0"/>
          <w:color w:val="000000"/>
          <w:sz w:val="20"/>
          <w:szCs w:val="20"/>
          <w:u w:color="000000"/>
          <w:lang w:val="it-IT"/>
        </w:rPr>
        <w:t xml:space="preserve"> </w:t>
      </w:r>
      <w:r w:rsidR="00111648" w:rsidRPr="00FE0ED3">
        <w:rPr>
          <w:rStyle w:val="Ohne"/>
          <w:rFonts w:ascii="Ginto t." w:hAnsi="Ginto t."/>
          <w:i w:val="0"/>
          <w:iCs w:val="0"/>
          <w:color w:val="000000"/>
          <w:sz w:val="20"/>
          <w:szCs w:val="20"/>
          <w:u w:color="000000"/>
          <w:lang w:val="it-IT"/>
        </w:rPr>
        <w:t>uscita</w:t>
      </w:r>
      <w:r w:rsidR="008C4322" w:rsidRPr="00FE0ED3">
        <w:rPr>
          <w:rStyle w:val="Ohne"/>
          <w:rFonts w:ascii="Ginto t." w:hAnsi="Ginto t."/>
          <w:i w:val="0"/>
          <w:iCs w:val="0"/>
          <w:color w:val="000000"/>
          <w:sz w:val="20"/>
          <w:szCs w:val="20"/>
          <w:u w:color="000000"/>
          <w:lang w:val="it-IT"/>
        </w:rPr>
        <w:t xml:space="preserve"> </w:t>
      </w:r>
      <w:r w:rsidR="00927C1C" w:rsidRPr="00FE0ED3">
        <w:rPr>
          <w:rStyle w:val="Ohne"/>
          <w:rFonts w:ascii="Ginto t." w:hAnsi="Ginto t."/>
          <w:i w:val="0"/>
          <w:iCs w:val="0"/>
          <w:color w:val="000000"/>
          <w:sz w:val="20"/>
          <w:szCs w:val="20"/>
          <w:u w:color="000000"/>
          <w:lang w:val="it-IT"/>
        </w:rPr>
        <w:t>dalla</w:t>
      </w:r>
      <w:r w:rsidR="008C4322" w:rsidRPr="00FE0ED3">
        <w:rPr>
          <w:rStyle w:val="Ohne"/>
          <w:rFonts w:ascii="Ginto t." w:hAnsi="Ginto t."/>
          <w:i w:val="0"/>
          <w:iCs w:val="0"/>
          <w:color w:val="000000"/>
          <w:sz w:val="20"/>
          <w:szCs w:val="20"/>
          <w:u w:color="000000"/>
          <w:lang w:val="it-IT"/>
        </w:rPr>
        <w:t xml:space="preserve"> sala</w:t>
      </w:r>
    </w:p>
    <w:p w14:paraId="46F8D696" w14:textId="77777777" w:rsidR="00CE5233" w:rsidRPr="00F64797" w:rsidRDefault="00111648" w:rsidP="00111648">
      <w:pPr>
        <w:spacing w:after="120"/>
        <w:rPr>
          <w:rStyle w:val="Ohne"/>
          <w:rFonts w:ascii="Ginto t." w:hAnsi="Ginto t."/>
          <w:color w:val="4F81BD"/>
          <w:u w:color="4F81BD"/>
          <w:lang w:val="it-CH"/>
        </w:rPr>
      </w:pPr>
      <w:r w:rsidRPr="0021301C">
        <w:rPr>
          <w:rStyle w:val="Ohne"/>
          <w:rFonts w:ascii="Ginto t." w:hAnsi="Ginto t."/>
          <w:sz w:val="20"/>
          <w:szCs w:val="20"/>
          <w:lang w:val="it-IT"/>
        </w:rPr>
        <w:t>Prima dell'inizio di uno spettacolo, il pubblico de</w:t>
      </w:r>
      <w:r w:rsidR="00AC7A59" w:rsidRPr="0021301C">
        <w:rPr>
          <w:rStyle w:val="Ohne"/>
          <w:rFonts w:ascii="Ginto t." w:hAnsi="Ginto t."/>
          <w:sz w:val="20"/>
          <w:szCs w:val="20"/>
          <w:lang w:val="it-IT"/>
        </w:rPr>
        <w:t>v’</w:t>
      </w:r>
      <w:r w:rsidRPr="0021301C">
        <w:rPr>
          <w:rStyle w:val="Ohne"/>
          <w:rFonts w:ascii="Ginto t." w:hAnsi="Ginto t."/>
          <w:sz w:val="20"/>
          <w:szCs w:val="20"/>
          <w:lang w:val="it-IT"/>
        </w:rPr>
        <w:t xml:space="preserve">essere informato sulla procedura e sul comportamento da tenere alla fine dello stesso (questo </w:t>
      </w:r>
      <w:r w:rsidR="008C4322" w:rsidRPr="0021301C">
        <w:rPr>
          <w:rStyle w:val="Ohne"/>
          <w:rFonts w:ascii="Ginto t." w:hAnsi="Ginto t."/>
          <w:sz w:val="20"/>
          <w:szCs w:val="20"/>
          <w:lang w:val="it-IT"/>
        </w:rPr>
        <w:t>può avvenire</w:t>
      </w:r>
      <w:r w:rsidRPr="0021301C">
        <w:rPr>
          <w:rStyle w:val="Ohne"/>
          <w:rFonts w:ascii="Ginto t." w:hAnsi="Ginto t."/>
          <w:sz w:val="20"/>
          <w:szCs w:val="20"/>
          <w:lang w:val="it-IT"/>
        </w:rPr>
        <w:t xml:space="preserve"> verbalmente o tramite segn</w:t>
      </w:r>
      <w:r w:rsidR="008C4322" w:rsidRPr="0021301C">
        <w:rPr>
          <w:rStyle w:val="Ohne"/>
          <w:rFonts w:ascii="Ginto t." w:hAnsi="Ginto t."/>
          <w:sz w:val="20"/>
          <w:szCs w:val="20"/>
          <w:lang w:val="it-IT"/>
        </w:rPr>
        <w:t>aletica specifica</w:t>
      </w:r>
      <w:r w:rsidRPr="0021301C">
        <w:rPr>
          <w:rStyle w:val="Ohne"/>
          <w:rFonts w:ascii="Ginto t." w:hAnsi="Ginto t."/>
          <w:sz w:val="20"/>
          <w:szCs w:val="20"/>
          <w:lang w:val="it-IT"/>
        </w:rPr>
        <w:t>, ad esempio frecce sul pavimento).</w:t>
      </w:r>
    </w:p>
    <w:p w14:paraId="534D2044" w14:textId="77777777" w:rsidR="00CE5233" w:rsidRPr="0021301C" w:rsidRDefault="00111648" w:rsidP="00252B28">
      <w:pPr>
        <w:pStyle w:val="Listenabsatz"/>
        <w:numPr>
          <w:ilvl w:val="0"/>
          <w:numId w:val="3"/>
        </w:numPr>
        <w:spacing w:after="120"/>
        <w:rPr>
          <w:rFonts w:ascii="Ginto t." w:hAnsi="Ginto t."/>
          <w:sz w:val="20"/>
          <w:szCs w:val="20"/>
          <w:lang w:val="it-CH"/>
        </w:rPr>
      </w:pPr>
      <w:r w:rsidRPr="0021301C">
        <w:rPr>
          <w:rStyle w:val="OhneA"/>
          <w:rFonts w:ascii="Ginto t." w:hAnsi="Ginto t."/>
          <w:sz w:val="20"/>
          <w:szCs w:val="20"/>
          <w:lang w:val="it-CH"/>
        </w:rPr>
        <w:t>Durante l’entrata e l’uscita dalla sala è necessario rispettare le distanze.</w:t>
      </w:r>
    </w:p>
    <w:p w14:paraId="50DBC07F" w14:textId="77777777" w:rsidR="00111648" w:rsidRPr="00F64797" w:rsidRDefault="00111648" w:rsidP="00111648">
      <w:pPr>
        <w:pStyle w:val="Listenabsatz"/>
        <w:numPr>
          <w:ilvl w:val="0"/>
          <w:numId w:val="3"/>
        </w:numPr>
        <w:spacing w:after="120"/>
        <w:rPr>
          <w:rStyle w:val="Ohne"/>
          <w:rFonts w:ascii="Ginto t." w:hAnsi="Ginto t."/>
          <w:lang w:val="it-CH"/>
        </w:rPr>
      </w:pPr>
      <w:r w:rsidRPr="0021301C">
        <w:rPr>
          <w:rStyle w:val="Ohne"/>
          <w:rFonts w:ascii="Ginto t." w:hAnsi="Ginto t."/>
          <w:sz w:val="20"/>
          <w:szCs w:val="20"/>
          <w:lang w:val="it-IT"/>
        </w:rPr>
        <w:t xml:space="preserve">Il controllo dei biglietti deve avvenire senza contatto </w:t>
      </w:r>
      <w:r w:rsidR="00927C1C" w:rsidRPr="0021301C">
        <w:rPr>
          <w:rStyle w:val="Ohne"/>
          <w:rFonts w:ascii="Ginto t." w:hAnsi="Ginto t."/>
          <w:sz w:val="20"/>
          <w:szCs w:val="20"/>
          <w:lang w:val="it-IT"/>
        </w:rPr>
        <w:t xml:space="preserve">fisico </w:t>
      </w:r>
      <w:r w:rsidRPr="0021301C">
        <w:rPr>
          <w:rStyle w:val="Ohne"/>
          <w:rFonts w:ascii="Ginto t." w:hAnsi="Ginto t."/>
          <w:sz w:val="20"/>
          <w:szCs w:val="20"/>
          <w:lang w:val="it-IT"/>
        </w:rPr>
        <w:t>(ad es. scansione dei biglietti, ispezione visiva, evitare i biglietti cartacei).</w:t>
      </w:r>
    </w:p>
    <w:p w14:paraId="1974A247" w14:textId="77777777" w:rsidR="00111648" w:rsidRPr="0021301C" w:rsidRDefault="00111648" w:rsidP="00252B28">
      <w:pPr>
        <w:pStyle w:val="Listenabsatz"/>
        <w:numPr>
          <w:ilvl w:val="0"/>
          <w:numId w:val="3"/>
        </w:numPr>
        <w:spacing w:after="120"/>
        <w:rPr>
          <w:rFonts w:ascii="Ginto t." w:hAnsi="Ginto t."/>
          <w:sz w:val="20"/>
          <w:szCs w:val="20"/>
          <w:lang w:val="it-CH"/>
        </w:rPr>
      </w:pPr>
      <w:r w:rsidRPr="0021301C">
        <w:rPr>
          <w:rStyle w:val="Ohne"/>
          <w:rFonts w:ascii="Ginto t." w:hAnsi="Ginto t."/>
          <w:sz w:val="20"/>
          <w:szCs w:val="20"/>
          <w:lang w:val="it-IT"/>
        </w:rPr>
        <w:t>Nelle aree in cui è difficile osservare l</w:t>
      </w:r>
      <w:r w:rsidR="00147657" w:rsidRPr="0021301C">
        <w:rPr>
          <w:rStyle w:val="Ohne"/>
          <w:rFonts w:ascii="Ginto t." w:hAnsi="Ginto t."/>
          <w:sz w:val="20"/>
          <w:szCs w:val="20"/>
          <w:lang w:val="it-IT"/>
        </w:rPr>
        <w:t>e</w:t>
      </w:r>
      <w:r w:rsidRPr="0021301C">
        <w:rPr>
          <w:rStyle w:val="Ohne"/>
          <w:rFonts w:ascii="Ginto t." w:hAnsi="Ginto t."/>
          <w:sz w:val="20"/>
          <w:szCs w:val="20"/>
          <w:lang w:val="it-IT"/>
        </w:rPr>
        <w:t xml:space="preserve"> distanz</w:t>
      </w:r>
      <w:r w:rsidR="00147657" w:rsidRPr="0021301C">
        <w:rPr>
          <w:rStyle w:val="Ohne"/>
          <w:rFonts w:ascii="Ginto t." w:hAnsi="Ginto t."/>
          <w:sz w:val="20"/>
          <w:szCs w:val="20"/>
          <w:lang w:val="it-IT"/>
        </w:rPr>
        <w:t xml:space="preserve">e a causa delle condizioni spaziali (ad es. porte, corridoi stretti) è necessario </w:t>
      </w:r>
      <w:r w:rsidR="00AC7A59" w:rsidRPr="0021301C">
        <w:rPr>
          <w:rStyle w:val="Ohne"/>
          <w:rFonts w:ascii="Ginto t." w:hAnsi="Ginto t."/>
          <w:sz w:val="20"/>
          <w:szCs w:val="20"/>
          <w:lang w:val="it-IT"/>
        </w:rPr>
        <w:t>orientare</w:t>
      </w:r>
      <w:r w:rsidR="00147657" w:rsidRPr="0021301C">
        <w:rPr>
          <w:rStyle w:val="Ohne"/>
          <w:rFonts w:ascii="Ginto t." w:hAnsi="Ginto t."/>
          <w:sz w:val="20"/>
          <w:szCs w:val="20"/>
          <w:lang w:val="it-IT"/>
        </w:rPr>
        <w:t xml:space="preserve"> il flusso di persone.</w:t>
      </w:r>
      <w:r w:rsidRPr="0021301C">
        <w:rPr>
          <w:rStyle w:val="Ohne"/>
          <w:rFonts w:ascii="Ginto t." w:hAnsi="Ginto t."/>
          <w:sz w:val="20"/>
          <w:szCs w:val="20"/>
          <w:lang w:val="it-IT"/>
        </w:rPr>
        <w:t xml:space="preserve"> </w:t>
      </w:r>
    </w:p>
    <w:p w14:paraId="2A8244FA" w14:textId="77777777" w:rsidR="00CE5233" w:rsidRPr="0021301C" w:rsidRDefault="00147657" w:rsidP="00252B28">
      <w:pPr>
        <w:pStyle w:val="Listenabsatz"/>
        <w:numPr>
          <w:ilvl w:val="0"/>
          <w:numId w:val="3"/>
        </w:numPr>
        <w:spacing w:after="120"/>
        <w:rPr>
          <w:rFonts w:ascii="Ginto t." w:hAnsi="Ginto t."/>
          <w:sz w:val="20"/>
          <w:szCs w:val="20"/>
          <w:lang w:val="it-CH"/>
        </w:rPr>
      </w:pPr>
      <w:r w:rsidRPr="0021301C">
        <w:rPr>
          <w:rStyle w:val="OhneA"/>
          <w:rFonts w:ascii="Ginto t." w:hAnsi="Ginto t."/>
          <w:sz w:val="20"/>
          <w:szCs w:val="20"/>
          <w:lang w:val="it-CH"/>
        </w:rPr>
        <w:t xml:space="preserve">Per evitare assembramenti al momento dell’entrata e dell’uscita </w:t>
      </w:r>
      <w:r w:rsidR="00927C1C" w:rsidRPr="0021301C">
        <w:rPr>
          <w:rStyle w:val="OhneA"/>
          <w:rFonts w:ascii="Ginto t." w:hAnsi="Ginto t."/>
          <w:sz w:val="20"/>
          <w:szCs w:val="20"/>
          <w:lang w:val="it-CH"/>
        </w:rPr>
        <w:t>dalla</w:t>
      </w:r>
      <w:r w:rsidR="00AC7A59" w:rsidRPr="0021301C">
        <w:rPr>
          <w:rStyle w:val="OhneA"/>
          <w:rFonts w:ascii="Ginto t." w:hAnsi="Ginto t."/>
          <w:sz w:val="20"/>
          <w:szCs w:val="20"/>
          <w:lang w:val="it-CH"/>
        </w:rPr>
        <w:t xml:space="preserve"> sala </w:t>
      </w:r>
      <w:r w:rsidRPr="0021301C">
        <w:rPr>
          <w:rStyle w:val="OhneA"/>
          <w:rFonts w:ascii="Ginto t." w:hAnsi="Ginto t."/>
          <w:sz w:val="20"/>
          <w:szCs w:val="20"/>
          <w:lang w:val="it-CH"/>
        </w:rPr>
        <w:t xml:space="preserve">possono essere adottate le seguenti misure: </w:t>
      </w:r>
    </w:p>
    <w:p w14:paraId="629CF3B9" w14:textId="77777777" w:rsidR="00CE5233" w:rsidRPr="00F64797" w:rsidRDefault="00CE5233" w:rsidP="00252B28">
      <w:pPr>
        <w:pStyle w:val="Listenabsatz"/>
        <w:spacing w:after="120"/>
        <w:rPr>
          <w:rStyle w:val="Ohne"/>
          <w:rFonts w:ascii="Ginto t." w:hAnsi="Ginto t."/>
          <w:lang w:val="it-CH"/>
        </w:rPr>
      </w:pPr>
      <w:r w:rsidRPr="0021301C">
        <w:rPr>
          <w:rStyle w:val="Ohne"/>
          <w:rFonts w:ascii="Ginto t." w:hAnsi="Ginto t."/>
          <w:sz w:val="20"/>
          <w:szCs w:val="20"/>
          <w:lang w:val="it-CH"/>
        </w:rPr>
        <w:t xml:space="preserve">- </w:t>
      </w:r>
      <w:r w:rsidR="00147657" w:rsidRPr="0021301C">
        <w:rPr>
          <w:rStyle w:val="Ohne"/>
          <w:rFonts w:ascii="Ginto t." w:hAnsi="Ginto t."/>
          <w:sz w:val="20"/>
          <w:szCs w:val="20"/>
          <w:lang w:val="it-CH"/>
        </w:rPr>
        <w:t>Utilizzare diverse entrate</w:t>
      </w:r>
      <w:r w:rsidRPr="0021301C">
        <w:rPr>
          <w:rStyle w:val="Ohne"/>
          <w:rFonts w:ascii="Ginto t." w:hAnsi="Ginto t."/>
          <w:sz w:val="20"/>
          <w:szCs w:val="20"/>
          <w:lang w:val="it-CH"/>
        </w:rPr>
        <w:t xml:space="preserve"> / </w:t>
      </w:r>
      <w:r w:rsidR="00147657" w:rsidRPr="0021301C">
        <w:rPr>
          <w:rStyle w:val="Ohne"/>
          <w:rFonts w:ascii="Ginto t." w:hAnsi="Ginto t."/>
          <w:sz w:val="20"/>
          <w:szCs w:val="20"/>
          <w:lang w:val="it-CH"/>
        </w:rPr>
        <w:t>uscite</w:t>
      </w:r>
    </w:p>
    <w:p w14:paraId="3A3EF64B" w14:textId="77777777" w:rsidR="00CE5233" w:rsidRPr="00F64797" w:rsidRDefault="00CE5233" w:rsidP="00252B28">
      <w:pPr>
        <w:pStyle w:val="Listenabsatz"/>
        <w:spacing w:after="120"/>
        <w:rPr>
          <w:rStyle w:val="Ohne"/>
          <w:rFonts w:ascii="Ginto t." w:hAnsi="Ginto t."/>
          <w:lang w:val="it-CH"/>
        </w:rPr>
      </w:pPr>
      <w:r w:rsidRPr="0021301C">
        <w:rPr>
          <w:rStyle w:val="Ohne"/>
          <w:rFonts w:ascii="Ginto t." w:hAnsi="Ginto t."/>
          <w:sz w:val="20"/>
          <w:szCs w:val="20"/>
          <w:lang w:val="it-CH"/>
        </w:rPr>
        <w:t xml:space="preserve">- </w:t>
      </w:r>
      <w:r w:rsidR="00147657" w:rsidRPr="0021301C">
        <w:rPr>
          <w:rStyle w:val="Ohne"/>
          <w:rFonts w:ascii="Ginto t." w:hAnsi="Ginto t."/>
          <w:sz w:val="20"/>
          <w:szCs w:val="20"/>
          <w:lang w:val="it-CH"/>
        </w:rPr>
        <w:t>Approntare dei percorsi a senso unico</w:t>
      </w:r>
    </w:p>
    <w:p w14:paraId="1C7B7F47" w14:textId="77777777" w:rsidR="00CE5233" w:rsidRPr="00F64797" w:rsidRDefault="00CE5233" w:rsidP="00252B28">
      <w:pPr>
        <w:pStyle w:val="Listenabsatz"/>
        <w:spacing w:after="120"/>
        <w:rPr>
          <w:rStyle w:val="Ohne"/>
          <w:rFonts w:ascii="Ginto t." w:hAnsi="Ginto t."/>
          <w:lang w:val="it-CH"/>
        </w:rPr>
      </w:pPr>
      <w:r w:rsidRPr="0021301C">
        <w:rPr>
          <w:rStyle w:val="Ohne"/>
          <w:rFonts w:ascii="Ginto t." w:hAnsi="Ginto t."/>
          <w:sz w:val="20"/>
          <w:szCs w:val="20"/>
          <w:lang w:val="it-CH"/>
        </w:rPr>
        <w:t xml:space="preserve">- </w:t>
      </w:r>
      <w:r w:rsidR="00147657" w:rsidRPr="0021301C">
        <w:rPr>
          <w:rStyle w:val="Ohne"/>
          <w:rFonts w:ascii="Ginto t." w:hAnsi="Ginto t."/>
          <w:sz w:val="20"/>
          <w:szCs w:val="20"/>
          <w:lang w:val="it-CH"/>
        </w:rPr>
        <w:t xml:space="preserve">Separare le aree di </w:t>
      </w:r>
      <w:r w:rsidR="008C4322" w:rsidRPr="0021301C">
        <w:rPr>
          <w:rStyle w:val="Ohne"/>
          <w:rFonts w:ascii="Ginto t." w:hAnsi="Ginto t."/>
          <w:sz w:val="20"/>
          <w:szCs w:val="20"/>
          <w:lang w:val="it-CH"/>
        </w:rPr>
        <w:t>entrata</w:t>
      </w:r>
      <w:r w:rsidR="00147657" w:rsidRPr="0021301C">
        <w:rPr>
          <w:rStyle w:val="Ohne"/>
          <w:rFonts w:ascii="Ginto t." w:hAnsi="Ginto t."/>
          <w:sz w:val="20"/>
          <w:szCs w:val="20"/>
          <w:lang w:val="it-CH"/>
        </w:rPr>
        <w:t xml:space="preserve"> e quelle di uscita</w:t>
      </w:r>
    </w:p>
    <w:p w14:paraId="48CE8D13" w14:textId="77777777" w:rsidR="00CE5233" w:rsidRPr="00F64797" w:rsidRDefault="00CE5233" w:rsidP="00252B28">
      <w:pPr>
        <w:pStyle w:val="Listenabsatz"/>
        <w:spacing w:after="120"/>
        <w:rPr>
          <w:rStyle w:val="Ohne"/>
          <w:rFonts w:ascii="Ginto t." w:hAnsi="Ginto t."/>
          <w:lang w:val="it-CH"/>
        </w:rPr>
      </w:pPr>
      <w:r w:rsidRPr="0021301C">
        <w:rPr>
          <w:rStyle w:val="Ohne"/>
          <w:rFonts w:ascii="Ginto t." w:hAnsi="Ginto t."/>
          <w:sz w:val="20"/>
          <w:szCs w:val="20"/>
          <w:lang w:val="it-CH"/>
        </w:rPr>
        <w:t xml:space="preserve">- </w:t>
      </w:r>
      <w:r w:rsidR="00147657" w:rsidRPr="0021301C">
        <w:rPr>
          <w:rStyle w:val="Ohne"/>
          <w:rFonts w:ascii="Ginto t." w:hAnsi="Ginto t."/>
          <w:sz w:val="20"/>
          <w:szCs w:val="20"/>
          <w:lang w:val="it-CH"/>
        </w:rPr>
        <w:t xml:space="preserve">Alternare le entrate / </w:t>
      </w:r>
      <w:r w:rsidR="008C4322" w:rsidRPr="0021301C">
        <w:rPr>
          <w:rStyle w:val="Ohne"/>
          <w:rFonts w:ascii="Ginto t." w:hAnsi="Ginto t."/>
          <w:sz w:val="20"/>
          <w:szCs w:val="20"/>
          <w:lang w:val="it-CH"/>
        </w:rPr>
        <w:t xml:space="preserve">le </w:t>
      </w:r>
      <w:r w:rsidR="00147657" w:rsidRPr="0021301C">
        <w:rPr>
          <w:rStyle w:val="Ohne"/>
          <w:rFonts w:ascii="Ginto t." w:hAnsi="Ginto t."/>
          <w:sz w:val="20"/>
          <w:szCs w:val="20"/>
          <w:lang w:val="it-CH"/>
        </w:rPr>
        <w:t>uscite (ad es. seguendo l’ordine delle file)</w:t>
      </w:r>
    </w:p>
    <w:p w14:paraId="3706FA47" w14:textId="77777777" w:rsidR="00CE5233" w:rsidRPr="0021301C" w:rsidRDefault="00CE5233" w:rsidP="00252B28">
      <w:pPr>
        <w:pStyle w:val="Listenabsatz"/>
        <w:spacing w:after="120"/>
        <w:rPr>
          <w:rStyle w:val="Ohne"/>
          <w:rFonts w:ascii="Ginto t." w:hAnsi="Ginto t."/>
        </w:rPr>
      </w:pPr>
      <w:r w:rsidRPr="0021301C">
        <w:rPr>
          <w:rStyle w:val="Ohne"/>
          <w:rFonts w:ascii="Ginto t." w:hAnsi="Ginto t."/>
          <w:sz w:val="20"/>
          <w:szCs w:val="20"/>
          <w:lang w:val="it-IT"/>
        </w:rPr>
        <w:t xml:space="preserve">- </w:t>
      </w:r>
      <w:r w:rsidR="00147657" w:rsidRPr="0021301C">
        <w:rPr>
          <w:rStyle w:val="Ohne"/>
          <w:rFonts w:ascii="Ginto t." w:hAnsi="Ginto t."/>
          <w:sz w:val="20"/>
          <w:szCs w:val="20"/>
          <w:lang w:val="it-IT"/>
        </w:rPr>
        <w:t>Contrassegnare le aree d’attesa</w:t>
      </w:r>
    </w:p>
    <w:p w14:paraId="21BC509C" w14:textId="77777777" w:rsidR="00CE5233" w:rsidRPr="0021301C" w:rsidRDefault="008C4322" w:rsidP="00252B28">
      <w:pPr>
        <w:pStyle w:val="Listenabsatz"/>
        <w:numPr>
          <w:ilvl w:val="0"/>
          <w:numId w:val="3"/>
        </w:numPr>
        <w:spacing w:after="120"/>
        <w:rPr>
          <w:rFonts w:ascii="Ginto t." w:hAnsi="Ginto t."/>
          <w:sz w:val="20"/>
          <w:szCs w:val="20"/>
          <w:lang w:val="it-CH"/>
        </w:rPr>
      </w:pPr>
      <w:r w:rsidRPr="0021301C">
        <w:rPr>
          <w:rStyle w:val="OhneA"/>
          <w:rFonts w:ascii="Ginto t." w:hAnsi="Ginto t."/>
          <w:sz w:val="20"/>
          <w:szCs w:val="20"/>
          <w:lang w:val="it-CH"/>
        </w:rPr>
        <w:t xml:space="preserve">Il personale del Teatro è </w:t>
      </w:r>
      <w:r w:rsidR="00B348C5" w:rsidRPr="0021301C">
        <w:rPr>
          <w:rStyle w:val="OhneA"/>
          <w:rFonts w:ascii="Ginto t." w:hAnsi="Ginto t."/>
          <w:sz w:val="20"/>
          <w:szCs w:val="20"/>
          <w:lang w:val="it-CH"/>
        </w:rPr>
        <w:t>responsabile di</w:t>
      </w:r>
      <w:r w:rsidRPr="0021301C">
        <w:rPr>
          <w:rStyle w:val="OhneA"/>
          <w:rFonts w:ascii="Ginto t." w:hAnsi="Ginto t."/>
          <w:sz w:val="20"/>
          <w:szCs w:val="20"/>
          <w:lang w:val="it-CH"/>
        </w:rPr>
        <w:t xml:space="preserve"> i</w:t>
      </w:r>
      <w:r w:rsidR="00147657" w:rsidRPr="0021301C">
        <w:rPr>
          <w:rStyle w:val="OhneA"/>
          <w:rFonts w:ascii="Ginto t." w:hAnsi="Ginto t."/>
          <w:sz w:val="20"/>
          <w:szCs w:val="20"/>
          <w:lang w:val="it-CH"/>
        </w:rPr>
        <w:t xml:space="preserve">nformare </w:t>
      </w:r>
      <w:r w:rsidRPr="0021301C">
        <w:rPr>
          <w:rStyle w:val="OhneA"/>
          <w:rFonts w:ascii="Ginto t." w:hAnsi="Ginto t."/>
          <w:sz w:val="20"/>
          <w:szCs w:val="20"/>
          <w:lang w:val="it-CH"/>
        </w:rPr>
        <w:t>sulle misure adottate.</w:t>
      </w:r>
    </w:p>
    <w:p w14:paraId="506D29D7" w14:textId="423CCD43" w:rsidR="00155D33" w:rsidRPr="00672BF3" w:rsidRDefault="008C4322" w:rsidP="00FD487C">
      <w:pPr>
        <w:pStyle w:val="Listenabsatz"/>
        <w:numPr>
          <w:ilvl w:val="0"/>
          <w:numId w:val="3"/>
        </w:numPr>
        <w:spacing w:after="120"/>
        <w:rPr>
          <w:rStyle w:val="OhneA"/>
          <w:rFonts w:ascii="Ginto t." w:hAnsi="Ginto t."/>
          <w:lang w:val="it-CH"/>
        </w:rPr>
      </w:pPr>
      <w:r w:rsidRPr="0021301C">
        <w:rPr>
          <w:rStyle w:val="OhneA"/>
          <w:rFonts w:ascii="Ginto t." w:hAnsi="Ginto t."/>
          <w:sz w:val="20"/>
          <w:szCs w:val="20"/>
          <w:lang w:val="it-CH"/>
        </w:rPr>
        <w:t xml:space="preserve">Il Teatro deve </w:t>
      </w:r>
      <w:r w:rsidR="00927C1C" w:rsidRPr="0021301C">
        <w:rPr>
          <w:rStyle w:val="OhneA"/>
          <w:rFonts w:ascii="Ginto t." w:hAnsi="Ginto t."/>
          <w:sz w:val="20"/>
          <w:szCs w:val="20"/>
          <w:lang w:val="it-CH"/>
        </w:rPr>
        <w:t>provvedere</w:t>
      </w:r>
      <w:r w:rsidR="00C54FC6" w:rsidRPr="0021301C">
        <w:rPr>
          <w:rStyle w:val="OhneA"/>
          <w:rFonts w:ascii="Ginto t." w:hAnsi="Ginto t."/>
          <w:sz w:val="20"/>
          <w:szCs w:val="20"/>
          <w:lang w:val="it-CH"/>
        </w:rPr>
        <w:t xml:space="preserve"> erogatori di disin</w:t>
      </w:r>
      <w:r w:rsidRPr="0021301C">
        <w:rPr>
          <w:rStyle w:val="OhneA"/>
          <w:rFonts w:ascii="Ginto t." w:hAnsi="Ginto t."/>
          <w:sz w:val="20"/>
          <w:szCs w:val="20"/>
          <w:lang w:val="it-CH"/>
        </w:rPr>
        <w:t>f</w:t>
      </w:r>
      <w:r w:rsidR="00C54FC6" w:rsidRPr="0021301C">
        <w:rPr>
          <w:rStyle w:val="OhneA"/>
          <w:rFonts w:ascii="Ginto t." w:hAnsi="Ginto t."/>
          <w:sz w:val="20"/>
          <w:szCs w:val="20"/>
          <w:lang w:val="it-CH"/>
        </w:rPr>
        <w:t>ettanti all’entrata e all’uscita</w:t>
      </w:r>
      <w:r w:rsidRPr="0021301C">
        <w:rPr>
          <w:rStyle w:val="OhneA"/>
          <w:rFonts w:ascii="Ginto t." w:hAnsi="Ginto t."/>
          <w:sz w:val="20"/>
          <w:szCs w:val="20"/>
          <w:lang w:val="it-CH"/>
        </w:rPr>
        <w:t xml:space="preserve"> della sala</w:t>
      </w:r>
      <w:r w:rsidR="00AC7A59" w:rsidRPr="0021301C">
        <w:rPr>
          <w:rStyle w:val="OhneA"/>
          <w:rFonts w:ascii="Ginto t." w:hAnsi="Ginto t."/>
          <w:sz w:val="20"/>
          <w:szCs w:val="20"/>
          <w:lang w:val="it-CH"/>
        </w:rPr>
        <w:t xml:space="preserve"> </w:t>
      </w:r>
      <w:r w:rsidR="00C54FC6" w:rsidRPr="0021301C">
        <w:rPr>
          <w:rStyle w:val="OhneA"/>
          <w:rFonts w:ascii="Ginto t." w:hAnsi="Ginto t."/>
          <w:sz w:val="20"/>
          <w:szCs w:val="20"/>
          <w:lang w:val="it-CH"/>
        </w:rPr>
        <w:t xml:space="preserve">(eventualmente anche cestini </w:t>
      </w:r>
      <w:r w:rsidR="009525AB" w:rsidRPr="0021301C">
        <w:rPr>
          <w:rStyle w:val="OhneA"/>
          <w:rFonts w:ascii="Ginto t." w:hAnsi="Ginto t."/>
          <w:sz w:val="20"/>
          <w:szCs w:val="20"/>
          <w:lang w:val="it-CH"/>
        </w:rPr>
        <w:t xml:space="preserve">chiusi </w:t>
      </w:r>
      <w:r w:rsidR="00C54FC6" w:rsidRPr="0021301C">
        <w:rPr>
          <w:rStyle w:val="OhneA"/>
          <w:rFonts w:ascii="Ginto t." w:hAnsi="Ginto t."/>
          <w:sz w:val="20"/>
          <w:szCs w:val="20"/>
          <w:lang w:val="it-CH"/>
        </w:rPr>
        <w:t>della spazzatura per lo smaltimento d</w:t>
      </w:r>
      <w:r w:rsidR="00AC7A59" w:rsidRPr="0021301C">
        <w:rPr>
          <w:rStyle w:val="OhneA"/>
          <w:rFonts w:ascii="Ginto t." w:hAnsi="Ginto t."/>
          <w:sz w:val="20"/>
          <w:szCs w:val="20"/>
          <w:lang w:val="it-CH"/>
        </w:rPr>
        <w:t>elle</w:t>
      </w:r>
      <w:r w:rsidR="00C54FC6" w:rsidRPr="0021301C">
        <w:rPr>
          <w:rStyle w:val="OhneA"/>
          <w:rFonts w:ascii="Ginto t." w:hAnsi="Ginto t."/>
          <w:sz w:val="20"/>
          <w:szCs w:val="20"/>
          <w:lang w:val="it-CH"/>
        </w:rPr>
        <w:t xml:space="preserve"> mascherine igieniche).</w:t>
      </w:r>
    </w:p>
    <w:p w14:paraId="319B6246" w14:textId="021D8C65" w:rsidR="00672BF3" w:rsidRDefault="00672BF3" w:rsidP="00672BF3">
      <w:pPr>
        <w:spacing w:after="120"/>
        <w:rPr>
          <w:rStyle w:val="Ohne"/>
          <w:rFonts w:ascii="Ginto t." w:hAnsi="Ginto t."/>
          <w:lang w:val="it-CH"/>
        </w:rPr>
      </w:pPr>
    </w:p>
    <w:p w14:paraId="429FB2B1" w14:textId="77777777" w:rsidR="00672BF3" w:rsidRPr="00672BF3" w:rsidRDefault="00672BF3" w:rsidP="00672BF3">
      <w:pPr>
        <w:spacing w:after="120"/>
        <w:rPr>
          <w:rStyle w:val="Ohne"/>
          <w:rFonts w:ascii="Ginto t." w:hAnsi="Ginto t."/>
          <w:lang w:val="it-CH"/>
        </w:rPr>
      </w:pPr>
    </w:p>
    <w:p w14:paraId="06EB0DA7" w14:textId="64B79415" w:rsidR="00CE5233" w:rsidRPr="00F64797" w:rsidRDefault="00CE5233" w:rsidP="00252B28">
      <w:pPr>
        <w:pStyle w:val="StandardWeb"/>
        <w:spacing w:after="120"/>
        <w:rPr>
          <w:rStyle w:val="Ohne"/>
          <w:rFonts w:ascii="Ginto t." w:eastAsia="Helvetica Neue" w:hAnsi="Ginto t." w:cs="Helvetica Neue"/>
          <w:b/>
          <w:bCs/>
          <w:sz w:val="24"/>
          <w:szCs w:val="24"/>
          <w:lang w:val="it-CH"/>
        </w:rPr>
      </w:pPr>
      <w:r w:rsidRPr="00FE0ED3">
        <w:rPr>
          <w:rStyle w:val="Ohne"/>
          <w:rFonts w:ascii="Ginto t." w:hAnsi="Ginto t."/>
          <w:b/>
          <w:bCs/>
          <w:lang w:val="it-IT"/>
        </w:rPr>
        <w:lastRenderedPageBreak/>
        <w:t>4.</w:t>
      </w:r>
      <w:r w:rsidR="00FE0ED3">
        <w:rPr>
          <w:rStyle w:val="Ohne"/>
          <w:rFonts w:ascii="Ginto t." w:hAnsi="Ginto t."/>
          <w:b/>
          <w:bCs/>
          <w:lang w:val="it-IT"/>
        </w:rPr>
        <w:t>3</w:t>
      </w:r>
      <w:r w:rsidRPr="00FE0ED3">
        <w:rPr>
          <w:rStyle w:val="Ohne"/>
          <w:rFonts w:ascii="Ginto t." w:hAnsi="Ginto t."/>
          <w:b/>
          <w:bCs/>
          <w:lang w:val="it-IT"/>
        </w:rPr>
        <w:t xml:space="preserve"> G</w:t>
      </w:r>
      <w:r w:rsidR="00155D33" w:rsidRPr="00FE0ED3">
        <w:rPr>
          <w:rStyle w:val="Ohne"/>
          <w:rFonts w:ascii="Ginto t." w:hAnsi="Ginto t."/>
          <w:b/>
          <w:bCs/>
          <w:lang w:val="it-IT"/>
        </w:rPr>
        <w:t>uardaroba</w:t>
      </w:r>
      <w:r w:rsidR="009525AB" w:rsidRPr="00FE0ED3">
        <w:rPr>
          <w:rStyle w:val="Ohne"/>
          <w:rFonts w:ascii="Ginto t." w:hAnsi="Ginto t."/>
          <w:b/>
          <w:bCs/>
          <w:lang w:val="it-IT"/>
        </w:rPr>
        <w:t xml:space="preserve"> per il pubblico</w:t>
      </w:r>
    </w:p>
    <w:p w14:paraId="02776C67" w14:textId="77777777" w:rsidR="00CE5233" w:rsidRPr="00F64797" w:rsidRDefault="00155D33" w:rsidP="00252B28">
      <w:pPr>
        <w:pStyle w:val="StandardWeb"/>
        <w:spacing w:after="120"/>
        <w:rPr>
          <w:rStyle w:val="Ohne"/>
          <w:rFonts w:ascii="Ginto t." w:hAnsi="Ginto t."/>
          <w:lang w:val="it-CH"/>
        </w:rPr>
      </w:pPr>
      <w:r w:rsidRPr="0021301C">
        <w:rPr>
          <w:rStyle w:val="Ohne"/>
          <w:rFonts w:ascii="Ginto t." w:hAnsi="Ginto t."/>
          <w:lang w:val="it-IT"/>
        </w:rPr>
        <w:t>Qualora il guardaroba possa essere utilizzato rispettando le norme di distanziamento, è necessario adottare anche le seguenti misure</w:t>
      </w:r>
      <w:r w:rsidR="00CE5233" w:rsidRPr="0021301C">
        <w:rPr>
          <w:rStyle w:val="Ohne"/>
          <w:rFonts w:ascii="Ginto t." w:hAnsi="Ginto t."/>
          <w:lang w:val="it-IT"/>
        </w:rPr>
        <w:t>:</w:t>
      </w:r>
    </w:p>
    <w:p w14:paraId="3A866FC1" w14:textId="77777777" w:rsidR="00CE5233" w:rsidRPr="00F64797" w:rsidRDefault="00155D33" w:rsidP="00465DD5">
      <w:pPr>
        <w:pStyle w:val="Listenabsatz"/>
        <w:numPr>
          <w:ilvl w:val="0"/>
          <w:numId w:val="3"/>
        </w:numPr>
        <w:spacing w:after="120"/>
        <w:rPr>
          <w:rStyle w:val="OhneA"/>
          <w:rFonts w:ascii="Ginto t." w:eastAsia="Arial Unicode MS" w:hAnsi="Ginto t." w:cs="Arial Unicode MS"/>
          <w:sz w:val="20"/>
          <w:szCs w:val="20"/>
          <w:lang w:val="it-CH"/>
        </w:rPr>
      </w:pPr>
      <w:r w:rsidRPr="0021301C">
        <w:rPr>
          <w:rStyle w:val="OhneA"/>
          <w:rFonts w:ascii="Ginto t." w:hAnsi="Ginto t."/>
          <w:sz w:val="20"/>
          <w:szCs w:val="20"/>
          <w:lang w:val="it-IT"/>
        </w:rPr>
        <w:t xml:space="preserve">Il personale del guardaroba lavora con mascherine e guanti protettivi. </w:t>
      </w:r>
    </w:p>
    <w:p w14:paraId="527A0BC4" w14:textId="77777777" w:rsidR="00CE5233" w:rsidRPr="00F64797" w:rsidRDefault="00155D33" w:rsidP="00465DD5">
      <w:pPr>
        <w:pStyle w:val="Listenabsatz"/>
        <w:numPr>
          <w:ilvl w:val="0"/>
          <w:numId w:val="3"/>
        </w:numPr>
        <w:spacing w:after="120"/>
        <w:rPr>
          <w:rStyle w:val="OhneA"/>
          <w:rFonts w:ascii="Ginto t." w:hAnsi="Ginto t."/>
          <w:lang w:val="it-CH"/>
        </w:rPr>
      </w:pPr>
      <w:r w:rsidRPr="0021301C">
        <w:rPr>
          <w:rStyle w:val="OhneA"/>
          <w:rFonts w:ascii="Ginto t." w:hAnsi="Ginto t."/>
          <w:sz w:val="20"/>
          <w:szCs w:val="20"/>
          <w:lang w:val="it-CH"/>
        </w:rPr>
        <w:t>Le gruccie</w:t>
      </w:r>
      <w:r w:rsidR="00B348C5" w:rsidRPr="0021301C">
        <w:rPr>
          <w:rStyle w:val="OhneA"/>
          <w:rFonts w:ascii="Ginto t." w:hAnsi="Ginto t."/>
          <w:sz w:val="20"/>
          <w:szCs w:val="20"/>
          <w:lang w:val="it-CH"/>
        </w:rPr>
        <w:t>,</w:t>
      </w:r>
      <w:r w:rsidRPr="0021301C">
        <w:rPr>
          <w:rStyle w:val="OhneA"/>
          <w:rFonts w:ascii="Ginto t." w:hAnsi="Ginto t."/>
          <w:sz w:val="20"/>
          <w:szCs w:val="20"/>
          <w:lang w:val="it-CH"/>
        </w:rPr>
        <w:t xml:space="preserve"> gli appendiabiti</w:t>
      </w:r>
      <w:r w:rsidR="00B348C5" w:rsidRPr="0021301C">
        <w:rPr>
          <w:rStyle w:val="OhneA"/>
          <w:rFonts w:ascii="Ginto t." w:hAnsi="Ginto t."/>
          <w:sz w:val="20"/>
          <w:szCs w:val="20"/>
          <w:lang w:val="it-CH"/>
        </w:rPr>
        <w:t>,</w:t>
      </w:r>
      <w:r w:rsidRPr="0021301C">
        <w:rPr>
          <w:rStyle w:val="OhneA"/>
          <w:rFonts w:ascii="Ginto t." w:hAnsi="Ginto t."/>
          <w:sz w:val="20"/>
          <w:szCs w:val="20"/>
          <w:lang w:val="it-CH"/>
        </w:rPr>
        <w:t xml:space="preserve"> i biglietti dei guardaroba devono essere puliti e disinfettati regolarmente.</w:t>
      </w:r>
    </w:p>
    <w:p w14:paraId="2F224814" w14:textId="77777777" w:rsidR="00CE5233" w:rsidRPr="00F64797" w:rsidRDefault="00155D33" w:rsidP="00252B28">
      <w:pPr>
        <w:pStyle w:val="StandardWeb"/>
        <w:spacing w:after="120"/>
        <w:rPr>
          <w:rStyle w:val="Ohne"/>
          <w:rFonts w:ascii="Ginto t." w:eastAsia="Helvetica Neue" w:hAnsi="Ginto t." w:cs="Helvetica Neue"/>
          <w:sz w:val="24"/>
          <w:szCs w:val="24"/>
          <w:lang w:val="it-CH"/>
        </w:rPr>
      </w:pPr>
      <w:r w:rsidRPr="0021301C">
        <w:rPr>
          <w:rStyle w:val="Ohne"/>
          <w:rFonts w:ascii="Ginto t." w:hAnsi="Ginto t."/>
          <w:lang w:val="it-CH"/>
        </w:rPr>
        <w:t>Qualora</w:t>
      </w:r>
      <w:r w:rsidR="00B42926" w:rsidRPr="0021301C">
        <w:rPr>
          <w:rStyle w:val="Ohne"/>
          <w:rFonts w:ascii="Ginto t." w:hAnsi="Ginto t."/>
          <w:lang w:val="it-CH"/>
        </w:rPr>
        <w:t>,</w:t>
      </w:r>
      <w:r w:rsidRPr="0021301C">
        <w:rPr>
          <w:rStyle w:val="Ohne"/>
          <w:rFonts w:ascii="Ginto t." w:hAnsi="Ginto t."/>
          <w:lang w:val="it-CH"/>
        </w:rPr>
        <w:t xml:space="preserve"> a causa delle condizioni spaziali</w:t>
      </w:r>
      <w:r w:rsidR="00B42926" w:rsidRPr="0021301C">
        <w:rPr>
          <w:rStyle w:val="Ohne"/>
          <w:rFonts w:ascii="Ginto t." w:hAnsi="Ginto t."/>
          <w:lang w:val="it-CH"/>
        </w:rPr>
        <w:t>,</w:t>
      </w:r>
      <w:r w:rsidRPr="0021301C">
        <w:rPr>
          <w:rStyle w:val="Ohne"/>
          <w:rFonts w:ascii="Ginto t." w:hAnsi="Ginto t."/>
          <w:lang w:val="it-CH"/>
        </w:rPr>
        <w:t xml:space="preserve"> non sia possibile evitare gli assembramenti</w:t>
      </w:r>
      <w:r w:rsidR="00B348C5" w:rsidRPr="0021301C">
        <w:rPr>
          <w:rStyle w:val="Ohne"/>
          <w:rFonts w:ascii="Ginto t." w:hAnsi="Ginto t."/>
          <w:lang w:val="it-CH"/>
        </w:rPr>
        <w:t>,</w:t>
      </w:r>
      <w:r w:rsidRPr="0021301C">
        <w:rPr>
          <w:rStyle w:val="Ohne"/>
          <w:rFonts w:ascii="Ginto t." w:hAnsi="Ginto t."/>
          <w:lang w:val="it-CH"/>
        </w:rPr>
        <w:t xml:space="preserve"> i guardaroba devono essere chiusi. Il pubblico sarà in questo caso invitato a portare con sé capi di abbigliamento, borse, ombrelli. Le condizioni antincendio di depositi per abiti e oggetti devono essere concordare con il cor</w:t>
      </w:r>
      <w:r w:rsidR="00B348C5" w:rsidRPr="0021301C">
        <w:rPr>
          <w:rStyle w:val="Ohne"/>
          <w:rFonts w:ascii="Ginto t." w:hAnsi="Ginto t."/>
          <w:lang w:val="it-CH"/>
        </w:rPr>
        <w:t>p</w:t>
      </w:r>
      <w:r w:rsidRPr="0021301C">
        <w:rPr>
          <w:rStyle w:val="Ohne"/>
          <w:rFonts w:ascii="Ginto t." w:hAnsi="Ginto t."/>
          <w:lang w:val="it-CH"/>
        </w:rPr>
        <w:t>o dei pompieri.</w:t>
      </w:r>
    </w:p>
    <w:p w14:paraId="5133F3FE" w14:textId="589CDF5A" w:rsidR="00CE5233" w:rsidRPr="00F64797" w:rsidRDefault="00CE5233" w:rsidP="00252B28">
      <w:pPr>
        <w:pStyle w:val="StandardWeb"/>
        <w:spacing w:after="120"/>
        <w:rPr>
          <w:rStyle w:val="Ohne"/>
          <w:rFonts w:ascii="Ginto t." w:hAnsi="Ginto t."/>
          <w:b/>
          <w:bCs/>
          <w:lang w:val="it-CH"/>
        </w:rPr>
      </w:pPr>
      <w:r w:rsidRPr="00FE0ED3">
        <w:rPr>
          <w:rStyle w:val="Ohne"/>
          <w:rFonts w:ascii="Ginto t." w:hAnsi="Ginto t."/>
          <w:b/>
          <w:bCs/>
          <w:lang w:val="it-IT"/>
        </w:rPr>
        <w:t>4.</w:t>
      </w:r>
      <w:r w:rsidR="00FE0ED3">
        <w:rPr>
          <w:rStyle w:val="Ohne"/>
          <w:rFonts w:ascii="Ginto t." w:hAnsi="Ginto t."/>
          <w:b/>
          <w:bCs/>
          <w:lang w:val="it-IT"/>
        </w:rPr>
        <w:t>4</w:t>
      </w:r>
      <w:r w:rsidRPr="00FE0ED3">
        <w:rPr>
          <w:rStyle w:val="Ohne"/>
          <w:rFonts w:ascii="Ginto t." w:hAnsi="Ginto t."/>
          <w:b/>
          <w:bCs/>
          <w:lang w:val="it-IT"/>
        </w:rPr>
        <w:t xml:space="preserve"> </w:t>
      </w:r>
      <w:r w:rsidR="00155D33" w:rsidRPr="00FE0ED3">
        <w:rPr>
          <w:rStyle w:val="Ohne"/>
          <w:rFonts w:ascii="Ginto t." w:hAnsi="Ginto t."/>
          <w:b/>
          <w:bCs/>
          <w:lang w:val="it-IT"/>
        </w:rPr>
        <w:t>Servizi igienici</w:t>
      </w:r>
    </w:p>
    <w:p w14:paraId="5124311D" w14:textId="77777777" w:rsidR="00CE5233" w:rsidRPr="00F64797" w:rsidRDefault="00155D33" w:rsidP="00252B28">
      <w:pPr>
        <w:pStyle w:val="StandardWeb"/>
        <w:spacing w:after="120"/>
        <w:rPr>
          <w:rStyle w:val="Ohne"/>
          <w:rFonts w:ascii="Ginto t." w:hAnsi="Ginto t."/>
          <w:lang w:val="it-CH"/>
        </w:rPr>
      </w:pPr>
      <w:r w:rsidRPr="0021301C">
        <w:rPr>
          <w:rStyle w:val="Ohne"/>
          <w:rFonts w:ascii="Ginto t." w:hAnsi="Ginto t."/>
          <w:lang w:val="it-IT"/>
        </w:rPr>
        <w:t xml:space="preserve">I servizi igienici devono essere puliti prima </w:t>
      </w:r>
      <w:r w:rsidR="00FD487C" w:rsidRPr="0021301C">
        <w:rPr>
          <w:rStyle w:val="Ohne"/>
          <w:rFonts w:ascii="Ginto t." w:hAnsi="Ginto t."/>
          <w:lang w:val="it-IT"/>
        </w:rPr>
        <w:t>e dopo ogni spettacolo</w:t>
      </w:r>
      <w:r w:rsidR="00B348C5" w:rsidRPr="0021301C">
        <w:rPr>
          <w:rStyle w:val="Ohne"/>
          <w:rFonts w:ascii="Ginto t." w:hAnsi="Ginto t."/>
          <w:lang w:val="it-IT"/>
        </w:rPr>
        <w:t>,</w:t>
      </w:r>
      <w:r w:rsidR="00FD487C" w:rsidRPr="0021301C">
        <w:rPr>
          <w:rStyle w:val="Ohne"/>
          <w:rFonts w:ascii="Ginto t." w:hAnsi="Ginto t."/>
          <w:lang w:val="it-IT"/>
        </w:rPr>
        <w:t xml:space="preserve"> e dopo ogni pausa.</w:t>
      </w:r>
    </w:p>
    <w:p w14:paraId="747CF734" w14:textId="77777777" w:rsidR="00CE5233" w:rsidRPr="00F64797" w:rsidRDefault="00FD487C" w:rsidP="00465DD5">
      <w:pPr>
        <w:pStyle w:val="Listenabsatz"/>
        <w:numPr>
          <w:ilvl w:val="0"/>
          <w:numId w:val="3"/>
        </w:numPr>
        <w:spacing w:after="120"/>
        <w:rPr>
          <w:rStyle w:val="OhneA"/>
          <w:rFonts w:ascii="Ginto t." w:eastAsia="Arial Unicode MS" w:hAnsi="Ginto t." w:cs="Arial Unicode MS"/>
          <w:sz w:val="20"/>
          <w:szCs w:val="20"/>
          <w:lang w:val="it-CH"/>
        </w:rPr>
      </w:pPr>
      <w:r w:rsidRPr="0021301C">
        <w:rPr>
          <w:rStyle w:val="OhneA"/>
          <w:rFonts w:ascii="Ginto t." w:hAnsi="Ginto t."/>
          <w:sz w:val="20"/>
          <w:szCs w:val="20"/>
          <w:lang w:val="it-CH"/>
        </w:rPr>
        <w:t xml:space="preserve">Il numero massimo di persone ammesso all’interno dei servizi igienici dev’essere indicato </w:t>
      </w:r>
      <w:r w:rsidR="004273CF" w:rsidRPr="0021301C">
        <w:rPr>
          <w:rStyle w:val="OhneA"/>
          <w:rFonts w:ascii="Ginto t." w:hAnsi="Ginto t."/>
          <w:sz w:val="20"/>
          <w:szCs w:val="20"/>
          <w:lang w:val="it-CH"/>
        </w:rPr>
        <w:t xml:space="preserve">esplicitamente </w:t>
      </w:r>
      <w:r w:rsidRPr="0021301C">
        <w:rPr>
          <w:rStyle w:val="OhneA"/>
          <w:rFonts w:ascii="Ginto t." w:hAnsi="Ginto t."/>
          <w:sz w:val="20"/>
          <w:szCs w:val="20"/>
          <w:lang w:val="it-CH"/>
        </w:rPr>
        <w:t>(ad es. con avviso sulla porta)</w:t>
      </w:r>
      <w:r w:rsidR="00B348C5" w:rsidRPr="0021301C">
        <w:rPr>
          <w:rStyle w:val="OhneA"/>
          <w:rFonts w:ascii="Ginto t." w:hAnsi="Ginto t."/>
          <w:sz w:val="20"/>
          <w:szCs w:val="20"/>
          <w:lang w:val="it-CH"/>
        </w:rPr>
        <w:t>.</w:t>
      </w:r>
    </w:p>
    <w:p w14:paraId="792485A4" w14:textId="77777777" w:rsidR="00CE5233" w:rsidRPr="00F64797" w:rsidRDefault="00FD487C" w:rsidP="00465DD5">
      <w:pPr>
        <w:pStyle w:val="Listenabsatz"/>
        <w:numPr>
          <w:ilvl w:val="0"/>
          <w:numId w:val="3"/>
        </w:numPr>
        <w:spacing w:after="120"/>
        <w:rPr>
          <w:rStyle w:val="OhneA"/>
          <w:rFonts w:ascii="Ginto t." w:hAnsi="Ginto t."/>
          <w:lang w:val="it-CH"/>
        </w:rPr>
      </w:pPr>
      <w:r w:rsidRPr="0021301C">
        <w:rPr>
          <w:rStyle w:val="OhneA"/>
          <w:rFonts w:ascii="Ginto t." w:hAnsi="Ginto t."/>
          <w:sz w:val="20"/>
          <w:szCs w:val="20"/>
          <w:lang w:val="it-CH"/>
        </w:rPr>
        <w:t>Se necessario le aree d’attesa davanti ai servizi igienici devono essere contrassegnate (ad</w:t>
      </w:r>
      <w:r w:rsidR="00B348C5" w:rsidRPr="0021301C">
        <w:rPr>
          <w:rStyle w:val="OhneA"/>
          <w:rFonts w:ascii="Ginto t." w:hAnsi="Ginto t."/>
          <w:sz w:val="20"/>
          <w:szCs w:val="20"/>
          <w:lang w:val="it-CH"/>
        </w:rPr>
        <w:t xml:space="preserve"> </w:t>
      </w:r>
      <w:r w:rsidRPr="0021301C">
        <w:rPr>
          <w:rStyle w:val="OhneA"/>
          <w:rFonts w:ascii="Ginto t." w:hAnsi="Ginto t."/>
          <w:sz w:val="20"/>
          <w:szCs w:val="20"/>
          <w:lang w:val="it-CH"/>
        </w:rPr>
        <w:t xml:space="preserve">es. con </w:t>
      </w:r>
      <w:r w:rsidR="00B348C5" w:rsidRPr="0021301C">
        <w:rPr>
          <w:rStyle w:val="OhneA"/>
          <w:rFonts w:ascii="Ginto t." w:hAnsi="Ginto t."/>
          <w:sz w:val="20"/>
          <w:szCs w:val="20"/>
          <w:lang w:val="it-CH"/>
        </w:rPr>
        <w:t>segnaletica</w:t>
      </w:r>
      <w:r w:rsidRPr="0021301C">
        <w:rPr>
          <w:rStyle w:val="OhneA"/>
          <w:rFonts w:ascii="Ginto t." w:hAnsi="Ginto t."/>
          <w:sz w:val="20"/>
          <w:szCs w:val="20"/>
          <w:lang w:val="it-CH"/>
        </w:rPr>
        <w:t xml:space="preserve"> sul pavimento).</w:t>
      </w:r>
    </w:p>
    <w:p w14:paraId="0927D93F" w14:textId="77777777" w:rsidR="00FD487C" w:rsidRPr="00F64797" w:rsidRDefault="00FD487C" w:rsidP="00465DD5">
      <w:pPr>
        <w:pStyle w:val="Listenabsatz"/>
        <w:numPr>
          <w:ilvl w:val="0"/>
          <w:numId w:val="3"/>
        </w:numPr>
        <w:spacing w:after="120"/>
        <w:rPr>
          <w:rStyle w:val="OhneA"/>
          <w:rFonts w:ascii="Ginto t." w:hAnsi="Ginto t."/>
          <w:lang w:val="it-CH"/>
        </w:rPr>
      </w:pPr>
      <w:r w:rsidRPr="0021301C">
        <w:rPr>
          <w:rStyle w:val="OhneA"/>
          <w:rFonts w:ascii="Ginto t." w:hAnsi="Ginto t."/>
          <w:sz w:val="20"/>
          <w:szCs w:val="20"/>
          <w:lang w:val="it-CH"/>
        </w:rPr>
        <w:t>I servizi igienici devono essere forniti unicamente con salviette di carta monouso</w:t>
      </w:r>
      <w:r w:rsidR="00B348C5" w:rsidRPr="0021301C">
        <w:rPr>
          <w:rStyle w:val="OhneA"/>
          <w:rFonts w:ascii="Ginto t." w:hAnsi="Ginto t."/>
          <w:sz w:val="20"/>
          <w:szCs w:val="20"/>
          <w:lang w:val="it-CH"/>
        </w:rPr>
        <w:t>.</w:t>
      </w:r>
      <w:r w:rsidRPr="0021301C">
        <w:rPr>
          <w:rStyle w:val="OhneA"/>
          <w:rFonts w:ascii="Ginto t." w:hAnsi="Ginto t."/>
          <w:sz w:val="20"/>
          <w:szCs w:val="20"/>
          <w:lang w:val="it-CH"/>
        </w:rPr>
        <w:t xml:space="preserve"> </w:t>
      </w:r>
    </w:p>
    <w:p w14:paraId="4E06D1DF" w14:textId="1E670D90" w:rsidR="000518F2" w:rsidRPr="00672BF3" w:rsidRDefault="00FD487C" w:rsidP="00672BF3">
      <w:pPr>
        <w:pStyle w:val="Listenabsatz"/>
        <w:numPr>
          <w:ilvl w:val="0"/>
          <w:numId w:val="3"/>
        </w:numPr>
        <w:spacing w:after="120"/>
        <w:rPr>
          <w:rStyle w:val="Ohne"/>
          <w:rFonts w:ascii="Ginto t." w:hAnsi="Ginto t."/>
          <w:lang w:val="it-CH"/>
        </w:rPr>
      </w:pPr>
      <w:r w:rsidRPr="0021301C">
        <w:rPr>
          <w:rStyle w:val="OhneA"/>
          <w:rFonts w:ascii="Ginto t." w:hAnsi="Ginto t."/>
          <w:sz w:val="20"/>
          <w:szCs w:val="20"/>
          <w:lang w:val="it-CH"/>
        </w:rPr>
        <w:t>I cestini della spazzatura devono essere svuotati regolarmente.</w:t>
      </w:r>
    </w:p>
    <w:p w14:paraId="11E71E2D" w14:textId="20BAB4A7" w:rsidR="00CE5233" w:rsidRPr="00F64797" w:rsidRDefault="00CE5233" w:rsidP="00252B28">
      <w:pPr>
        <w:pStyle w:val="StandardWeb"/>
        <w:spacing w:after="120"/>
        <w:rPr>
          <w:rStyle w:val="Ohne"/>
          <w:rFonts w:ascii="Ginto t." w:eastAsia="Helvetica Neue" w:hAnsi="Ginto t." w:cs="Helvetica Neue"/>
          <w:b/>
          <w:bCs/>
          <w:sz w:val="24"/>
          <w:szCs w:val="24"/>
          <w:lang w:val="it-CH"/>
        </w:rPr>
      </w:pPr>
      <w:r w:rsidRPr="00FE0ED3">
        <w:rPr>
          <w:rStyle w:val="Ohne"/>
          <w:rFonts w:ascii="Ginto t." w:hAnsi="Ginto t."/>
          <w:b/>
          <w:bCs/>
          <w:lang w:val="it-IT"/>
        </w:rPr>
        <w:t>4.</w:t>
      </w:r>
      <w:r w:rsidR="00FE0ED3">
        <w:rPr>
          <w:rStyle w:val="Ohne"/>
          <w:rFonts w:ascii="Ginto t." w:hAnsi="Ginto t."/>
          <w:b/>
          <w:bCs/>
          <w:lang w:val="it-IT"/>
        </w:rPr>
        <w:t>5</w:t>
      </w:r>
      <w:r w:rsidRPr="00FE0ED3">
        <w:rPr>
          <w:rStyle w:val="Ohne"/>
          <w:rFonts w:ascii="Ginto t." w:hAnsi="Ginto t."/>
          <w:b/>
          <w:bCs/>
          <w:lang w:val="it-IT"/>
        </w:rPr>
        <w:t xml:space="preserve"> </w:t>
      </w:r>
      <w:r w:rsidRPr="00FE0ED3">
        <w:rPr>
          <w:rStyle w:val="Ohne"/>
          <w:rFonts w:ascii="Ginto t." w:hAnsi="Ginto t."/>
          <w:b/>
          <w:bCs/>
          <w:u w:color="A6A6A6"/>
          <w:lang w:val="it-IT"/>
        </w:rPr>
        <w:t>P</w:t>
      </w:r>
      <w:r w:rsidR="00FD487C" w:rsidRPr="00FE0ED3">
        <w:rPr>
          <w:rStyle w:val="Ohne"/>
          <w:rFonts w:ascii="Ginto t." w:hAnsi="Ginto t."/>
          <w:b/>
          <w:bCs/>
          <w:u w:color="A6A6A6"/>
          <w:lang w:val="it-IT"/>
        </w:rPr>
        <w:t>ause</w:t>
      </w:r>
    </w:p>
    <w:p w14:paraId="6A7D4F5B" w14:textId="77777777" w:rsidR="00CE5233" w:rsidRPr="00F64797" w:rsidRDefault="00FD487C" w:rsidP="00252B28">
      <w:pPr>
        <w:pStyle w:val="StandardWeb"/>
        <w:spacing w:after="120"/>
        <w:rPr>
          <w:rStyle w:val="Ohne"/>
          <w:rFonts w:ascii="Ginto t." w:hAnsi="Ginto t."/>
          <w:lang w:val="it-CH"/>
        </w:rPr>
      </w:pPr>
      <w:r w:rsidRPr="0021301C">
        <w:rPr>
          <w:rStyle w:val="Ohne"/>
          <w:rFonts w:ascii="Ginto t." w:hAnsi="Ginto t."/>
          <w:u w:color="A6A6A6"/>
          <w:lang w:val="it-IT"/>
        </w:rPr>
        <w:t xml:space="preserve">Durante le pause degli spettacoli devono essere garantiti i seguenti aspetti: </w:t>
      </w:r>
    </w:p>
    <w:p w14:paraId="645A39F0" w14:textId="77777777" w:rsidR="00CE5233" w:rsidRPr="00F64797" w:rsidRDefault="00FD487C" w:rsidP="00465DD5">
      <w:pPr>
        <w:pStyle w:val="Listenabsatz"/>
        <w:numPr>
          <w:ilvl w:val="0"/>
          <w:numId w:val="3"/>
        </w:numPr>
        <w:spacing w:after="120"/>
        <w:rPr>
          <w:rStyle w:val="OhneA"/>
          <w:rFonts w:ascii="Ginto t." w:eastAsia="Arial Unicode MS" w:hAnsi="Ginto t." w:cs="Arial Unicode MS"/>
          <w:sz w:val="20"/>
          <w:szCs w:val="20"/>
          <w:lang w:val="it-CH"/>
        </w:rPr>
      </w:pPr>
      <w:r w:rsidRPr="0021301C">
        <w:rPr>
          <w:rStyle w:val="OhneA"/>
          <w:rFonts w:ascii="Ginto t." w:hAnsi="Ginto t."/>
          <w:sz w:val="20"/>
          <w:szCs w:val="20"/>
          <w:lang w:val="it-IT"/>
        </w:rPr>
        <w:t xml:space="preserve">Le norme di distanziamento devono essere rispettate. </w:t>
      </w:r>
    </w:p>
    <w:p w14:paraId="746D8AE5" w14:textId="77777777" w:rsidR="00CE5233" w:rsidRPr="00F64797" w:rsidRDefault="00FD487C" w:rsidP="00465DD5">
      <w:pPr>
        <w:pStyle w:val="Listenabsatz"/>
        <w:numPr>
          <w:ilvl w:val="0"/>
          <w:numId w:val="3"/>
        </w:numPr>
        <w:spacing w:after="120"/>
        <w:rPr>
          <w:rStyle w:val="OhneA"/>
          <w:rFonts w:ascii="Ginto t." w:hAnsi="Ginto t."/>
          <w:lang w:val="it-CH"/>
        </w:rPr>
      </w:pPr>
      <w:r w:rsidRPr="0021301C">
        <w:rPr>
          <w:rStyle w:val="OhneA"/>
          <w:rFonts w:ascii="Ginto t." w:hAnsi="Ginto t."/>
          <w:sz w:val="20"/>
          <w:szCs w:val="20"/>
          <w:lang w:val="it-IT"/>
        </w:rPr>
        <w:t>Gli assembramenti devono essere evitati.</w:t>
      </w:r>
    </w:p>
    <w:p w14:paraId="297663CF" w14:textId="77777777" w:rsidR="00CE5233" w:rsidRPr="00F64797" w:rsidRDefault="00FD487C" w:rsidP="00465DD5">
      <w:pPr>
        <w:pStyle w:val="Listenabsatz"/>
        <w:numPr>
          <w:ilvl w:val="0"/>
          <w:numId w:val="3"/>
        </w:numPr>
        <w:spacing w:after="120"/>
        <w:rPr>
          <w:rStyle w:val="OhneA"/>
          <w:rFonts w:ascii="Ginto t." w:hAnsi="Ginto t."/>
          <w:lang w:val="it-CH"/>
        </w:rPr>
      </w:pPr>
      <w:r w:rsidRPr="0021301C">
        <w:rPr>
          <w:rStyle w:val="OhneA"/>
          <w:rFonts w:ascii="Ginto t." w:hAnsi="Ginto t."/>
          <w:sz w:val="20"/>
          <w:szCs w:val="20"/>
          <w:lang w:val="it-CH"/>
        </w:rPr>
        <w:t xml:space="preserve">La durata delle pause deve consentire di mantenere </w:t>
      </w:r>
      <w:r w:rsidR="00B348C5" w:rsidRPr="0021301C">
        <w:rPr>
          <w:rStyle w:val="OhneA"/>
          <w:rFonts w:ascii="Ginto t." w:hAnsi="Ginto t."/>
          <w:sz w:val="20"/>
          <w:szCs w:val="20"/>
          <w:lang w:val="it-CH"/>
        </w:rPr>
        <w:t>del</w:t>
      </w:r>
      <w:r w:rsidRPr="0021301C">
        <w:rPr>
          <w:rStyle w:val="OhneA"/>
          <w:rFonts w:ascii="Ginto t." w:hAnsi="Ginto t."/>
          <w:sz w:val="20"/>
          <w:szCs w:val="20"/>
          <w:lang w:val="it-CH"/>
        </w:rPr>
        <w:t xml:space="preserve"> numero massimo di persone nei servizi igienici.</w:t>
      </w:r>
    </w:p>
    <w:p w14:paraId="3DDFD657" w14:textId="77777777" w:rsidR="00CE5233" w:rsidRPr="00F64797" w:rsidRDefault="00FD487C" w:rsidP="00465DD5">
      <w:pPr>
        <w:pStyle w:val="Listenabsatz"/>
        <w:numPr>
          <w:ilvl w:val="0"/>
          <w:numId w:val="3"/>
        </w:numPr>
        <w:spacing w:after="120"/>
        <w:rPr>
          <w:rStyle w:val="OhneA"/>
          <w:rFonts w:ascii="Ginto t." w:hAnsi="Ginto t."/>
          <w:lang w:val="it-CH"/>
        </w:rPr>
      </w:pPr>
      <w:r w:rsidRPr="0021301C">
        <w:rPr>
          <w:rStyle w:val="OhneA"/>
          <w:rFonts w:ascii="Ginto t." w:hAnsi="Ginto t."/>
          <w:sz w:val="20"/>
          <w:szCs w:val="20"/>
          <w:lang w:val="it-IT"/>
        </w:rPr>
        <w:t xml:space="preserve">L’entrata in sala dopo la pausa </w:t>
      </w:r>
      <w:r w:rsidR="00B348C5" w:rsidRPr="0021301C">
        <w:rPr>
          <w:rStyle w:val="OhneA"/>
          <w:rFonts w:ascii="Ginto t." w:hAnsi="Ginto t."/>
          <w:sz w:val="20"/>
          <w:szCs w:val="20"/>
          <w:lang w:val="it-IT"/>
        </w:rPr>
        <w:t xml:space="preserve">deve </w:t>
      </w:r>
      <w:r w:rsidRPr="0021301C">
        <w:rPr>
          <w:rStyle w:val="OhneA"/>
          <w:rFonts w:ascii="Ginto t." w:hAnsi="Ginto t."/>
          <w:sz w:val="20"/>
          <w:szCs w:val="20"/>
          <w:lang w:val="it-IT"/>
        </w:rPr>
        <w:t>segu</w:t>
      </w:r>
      <w:r w:rsidR="00B348C5" w:rsidRPr="0021301C">
        <w:rPr>
          <w:rStyle w:val="OhneA"/>
          <w:rFonts w:ascii="Ginto t." w:hAnsi="Ginto t."/>
          <w:sz w:val="20"/>
          <w:szCs w:val="20"/>
          <w:lang w:val="it-IT"/>
        </w:rPr>
        <w:t>ire</w:t>
      </w:r>
      <w:r w:rsidRPr="0021301C">
        <w:rPr>
          <w:rStyle w:val="OhneA"/>
          <w:rFonts w:ascii="Ginto t." w:hAnsi="Ginto t."/>
          <w:sz w:val="20"/>
          <w:szCs w:val="20"/>
          <w:lang w:val="it-IT"/>
        </w:rPr>
        <w:t xml:space="preserve"> la medesima procedura adottata per l’entrata </w:t>
      </w:r>
      <w:r w:rsidR="00B348C5" w:rsidRPr="0021301C">
        <w:rPr>
          <w:rStyle w:val="OhneA"/>
          <w:rFonts w:ascii="Ginto t." w:hAnsi="Ginto t."/>
          <w:sz w:val="20"/>
          <w:szCs w:val="20"/>
          <w:lang w:val="it-IT"/>
        </w:rPr>
        <w:t xml:space="preserve">in sala all’inizio dello </w:t>
      </w:r>
      <w:r w:rsidRPr="0021301C">
        <w:rPr>
          <w:rStyle w:val="OhneA"/>
          <w:rFonts w:ascii="Ginto t." w:hAnsi="Ginto t."/>
          <w:sz w:val="20"/>
          <w:szCs w:val="20"/>
          <w:lang w:val="it-IT"/>
        </w:rPr>
        <w:t xml:space="preserve">spettacolo. </w:t>
      </w:r>
    </w:p>
    <w:p w14:paraId="4F2E8EC9" w14:textId="77777777" w:rsidR="009525AB" w:rsidRPr="00F64797" w:rsidRDefault="009525AB" w:rsidP="009525AB">
      <w:pPr>
        <w:pStyle w:val="Listenabsatz"/>
        <w:numPr>
          <w:ilvl w:val="0"/>
          <w:numId w:val="3"/>
        </w:numPr>
        <w:spacing w:after="120"/>
        <w:rPr>
          <w:rStyle w:val="OhneA"/>
          <w:rFonts w:ascii="Ginto t." w:hAnsi="Ginto t."/>
          <w:lang w:val="it-CH"/>
        </w:rPr>
      </w:pPr>
      <w:r w:rsidRPr="0021301C">
        <w:rPr>
          <w:rStyle w:val="OhneA"/>
          <w:rFonts w:ascii="Ginto t." w:hAnsi="Ginto t."/>
          <w:sz w:val="20"/>
          <w:szCs w:val="20"/>
          <w:lang w:val="it-IT"/>
        </w:rPr>
        <w:t>L’entrata in sala dopo la pausa deve seguire la medesima procedura adottata per l’entrata in sala all’inizio dello spettacolo. È consigliabile limitare al minimo i contatti stretti tra pubblico e persone che non assistono allo spettacolo</w:t>
      </w:r>
    </w:p>
    <w:p w14:paraId="4828A44A" w14:textId="67B2F98B" w:rsidR="00CE5233" w:rsidRPr="00F64797" w:rsidRDefault="00CE5233" w:rsidP="00252B28">
      <w:pPr>
        <w:pStyle w:val="StandardWeb"/>
        <w:spacing w:after="120"/>
        <w:rPr>
          <w:rStyle w:val="Ohne"/>
          <w:rFonts w:ascii="Ginto t." w:eastAsia="Helvetica Neue" w:hAnsi="Ginto t." w:cs="Helvetica Neue"/>
          <w:b/>
          <w:bCs/>
          <w:sz w:val="24"/>
          <w:szCs w:val="24"/>
          <w:lang w:val="it-CH"/>
        </w:rPr>
      </w:pPr>
      <w:r w:rsidRPr="00FE0ED3">
        <w:rPr>
          <w:rStyle w:val="Ohne"/>
          <w:rFonts w:ascii="Ginto t." w:hAnsi="Ginto t."/>
          <w:b/>
          <w:bCs/>
          <w:lang w:val="it-IT"/>
        </w:rPr>
        <w:t>4.</w:t>
      </w:r>
      <w:r w:rsidR="00FE0ED3">
        <w:rPr>
          <w:rStyle w:val="Ohne"/>
          <w:rFonts w:ascii="Ginto t." w:hAnsi="Ginto t."/>
          <w:b/>
          <w:bCs/>
          <w:lang w:val="it-IT"/>
        </w:rPr>
        <w:t>6</w:t>
      </w:r>
      <w:r w:rsidRPr="00FE0ED3">
        <w:rPr>
          <w:rStyle w:val="Ohne"/>
          <w:rFonts w:ascii="Ginto t." w:hAnsi="Ginto t."/>
          <w:b/>
          <w:bCs/>
          <w:lang w:val="it-IT"/>
        </w:rPr>
        <w:t xml:space="preserve"> </w:t>
      </w:r>
      <w:r w:rsidR="00FD487C" w:rsidRPr="00FE0ED3">
        <w:rPr>
          <w:rStyle w:val="Ohne"/>
          <w:rFonts w:ascii="Ginto t." w:hAnsi="Ginto t."/>
          <w:b/>
          <w:bCs/>
          <w:lang w:val="it-IT"/>
        </w:rPr>
        <w:t>Servizi di ristorazione</w:t>
      </w:r>
      <w:r w:rsidRPr="00FE0ED3">
        <w:rPr>
          <w:rStyle w:val="Ohne"/>
          <w:rFonts w:ascii="Ginto t." w:hAnsi="Ginto t."/>
          <w:b/>
          <w:bCs/>
          <w:lang w:val="it-IT"/>
        </w:rPr>
        <w:t xml:space="preserve"> / </w:t>
      </w:r>
      <w:r w:rsidR="00FD487C" w:rsidRPr="00FE0ED3">
        <w:rPr>
          <w:rStyle w:val="Ohne"/>
          <w:rFonts w:ascii="Ginto t." w:hAnsi="Ginto t."/>
          <w:b/>
          <w:bCs/>
          <w:lang w:val="it-IT"/>
        </w:rPr>
        <w:t>b</w:t>
      </w:r>
      <w:r w:rsidRPr="00FE0ED3">
        <w:rPr>
          <w:rStyle w:val="Ohne"/>
          <w:rFonts w:ascii="Ginto t." w:hAnsi="Ginto t."/>
          <w:b/>
          <w:bCs/>
          <w:lang w:val="it-IT"/>
        </w:rPr>
        <w:t>ar</w:t>
      </w:r>
    </w:p>
    <w:p w14:paraId="5A337A9B" w14:textId="77777777" w:rsidR="00CE5233" w:rsidRPr="00F64797" w:rsidRDefault="00FD487C" w:rsidP="00AD7A7E">
      <w:pPr>
        <w:pStyle w:val="StandardWeb"/>
        <w:rPr>
          <w:rStyle w:val="Ohne"/>
          <w:rFonts w:ascii="Ginto t." w:hAnsi="Ginto t."/>
          <w:lang w:val="it-CH"/>
        </w:rPr>
      </w:pPr>
      <w:r w:rsidRPr="0021301C">
        <w:rPr>
          <w:rStyle w:val="Ohne"/>
          <w:rFonts w:ascii="Ginto t." w:hAnsi="Ginto t."/>
          <w:lang w:val="it-IT"/>
        </w:rPr>
        <w:t>Per i servizi di ristorazione e bar è applicabile il “</w:t>
      </w:r>
      <w:r w:rsidR="00B42926" w:rsidRPr="0021301C">
        <w:rPr>
          <w:rStyle w:val="Ohne"/>
          <w:rFonts w:ascii="Ginto t." w:hAnsi="Ginto t."/>
          <w:lang w:val="it-IT"/>
        </w:rPr>
        <w:t>Concetto</w:t>
      </w:r>
      <w:r w:rsidRPr="0021301C">
        <w:rPr>
          <w:rStyle w:val="Ohne"/>
          <w:rFonts w:ascii="Ginto t." w:hAnsi="Ginto t."/>
          <w:lang w:val="it-IT"/>
        </w:rPr>
        <w:t xml:space="preserve"> di protezione per il settore alberghiero e della ristorazione durante il COVID 19” che può essere scaricato </w:t>
      </w:r>
      <w:r w:rsidR="00B348C5" w:rsidRPr="0021301C">
        <w:rPr>
          <w:rStyle w:val="Ohne"/>
          <w:rFonts w:ascii="Ginto t." w:hAnsi="Ginto t."/>
          <w:lang w:val="it-IT"/>
        </w:rPr>
        <w:t>d</w:t>
      </w:r>
      <w:r w:rsidRPr="0021301C">
        <w:rPr>
          <w:rStyle w:val="Ohne"/>
          <w:rFonts w:ascii="Ginto t." w:hAnsi="Ginto t."/>
          <w:lang w:val="it-IT"/>
        </w:rPr>
        <w:t>alla pagin</w:t>
      </w:r>
      <w:r w:rsidR="00B348C5" w:rsidRPr="0021301C">
        <w:rPr>
          <w:rStyle w:val="Ohne"/>
          <w:rFonts w:ascii="Ginto t." w:hAnsi="Ginto t."/>
          <w:lang w:val="it-IT"/>
        </w:rPr>
        <w:t>a</w:t>
      </w:r>
      <w:r w:rsidRPr="0021301C">
        <w:rPr>
          <w:rStyle w:val="Ohne"/>
          <w:rFonts w:ascii="Ginto t." w:hAnsi="Ginto t."/>
          <w:lang w:val="it-IT"/>
        </w:rPr>
        <w:t xml:space="preserve"> web di “</w:t>
      </w:r>
      <w:proofErr w:type="spellStart"/>
      <w:r w:rsidRPr="0021301C">
        <w:rPr>
          <w:rStyle w:val="Ohne"/>
          <w:rFonts w:ascii="Ginto t." w:hAnsi="Ginto t."/>
          <w:lang w:val="it-IT"/>
        </w:rPr>
        <w:t>GastroSuisse</w:t>
      </w:r>
      <w:proofErr w:type="spellEnd"/>
      <w:r w:rsidRPr="0021301C">
        <w:rPr>
          <w:rStyle w:val="Ohne"/>
          <w:rFonts w:ascii="Ginto t." w:hAnsi="Ginto t."/>
          <w:lang w:val="it-IT"/>
        </w:rPr>
        <w:t>”</w:t>
      </w:r>
    </w:p>
    <w:p w14:paraId="03F37058" w14:textId="5D0760D5" w:rsidR="00B42926" w:rsidRDefault="00FE4303" w:rsidP="00AD7A7E">
      <w:pPr>
        <w:pStyle w:val="StandardWeb"/>
        <w:rPr>
          <w:rStyle w:val="Hyperlink2"/>
          <w:rFonts w:ascii="Ginto t." w:hAnsi="Ginto t."/>
          <w:sz w:val="20"/>
          <w:szCs w:val="20"/>
          <w:u w:val="none"/>
          <w:lang w:val="it-CH"/>
        </w:rPr>
      </w:pPr>
      <w:hyperlink r:id="rId15" w:history="1">
        <w:r w:rsidR="00672BF3" w:rsidRPr="00DC32E7">
          <w:rPr>
            <w:rStyle w:val="Hyperlink"/>
            <w:rFonts w:ascii="Ginto t." w:hAnsi="Ginto t."/>
            <w:lang w:val="it-CH"/>
          </w:rPr>
          <w:t>https://www.gastrosuisse.ch/it/federazione/?no_cache=1</w:t>
        </w:r>
      </w:hyperlink>
    </w:p>
    <w:p w14:paraId="383182F0" w14:textId="77777777" w:rsidR="00672BF3" w:rsidRPr="00F64797" w:rsidRDefault="00672BF3" w:rsidP="00AD7A7E">
      <w:pPr>
        <w:pStyle w:val="StandardWeb"/>
        <w:rPr>
          <w:rStyle w:val="Hyperlink2"/>
          <w:rFonts w:ascii="Ginto t." w:hAnsi="Ginto t."/>
          <w:lang w:val="it-CH"/>
        </w:rPr>
      </w:pPr>
    </w:p>
    <w:p w14:paraId="0031A7AF" w14:textId="77777777" w:rsidR="00AD7A7E" w:rsidRPr="00AD7A7E" w:rsidRDefault="00AD7A7E" w:rsidP="00252B28">
      <w:pPr>
        <w:pStyle w:val="StandardWeb"/>
        <w:spacing w:after="120"/>
        <w:rPr>
          <w:rStyle w:val="Ohne"/>
          <w:rFonts w:ascii="Ginto t." w:hAnsi="Ginto t."/>
          <w:b/>
          <w:bCs/>
          <w:sz w:val="8"/>
          <w:szCs w:val="8"/>
          <w:u w:color="A6A6A6"/>
          <w:lang w:val="it-IT"/>
        </w:rPr>
      </w:pPr>
    </w:p>
    <w:p w14:paraId="2D297FE4" w14:textId="26C21F25" w:rsidR="00CE5233" w:rsidRPr="00F64797" w:rsidRDefault="00CE5233" w:rsidP="00252B28">
      <w:pPr>
        <w:pStyle w:val="StandardWeb"/>
        <w:spacing w:after="120"/>
        <w:rPr>
          <w:rStyle w:val="OhneA"/>
          <w:rFonts w:ascii="Ginto t." w:hAnsi="Ginto t."/>
          <w:b/>
          <w:bCs/>
          <w:lang w:val="it-CH"/>
        </w:rPr>
      </w:pPr>
      <w:r w:rsidRPr="00FE0ED3">
        <w:rPr>
          <w:rStyle w:val="Ohne"/>
          <w:rFonts w:ascii="Ginto t." w:hAnsi="Ginto t."/>
          <w:b/>
          <w:bCs/>
          <w:u w:color="A6A6A6"/>
          <w:lang w:val="it-IT"/>
        </w:rPr>
        <w:lastRenderedPageBreak/>
        <w:t>4.</w:t>
      </w:r>
      <w:r w:rsidR="00FE0ED3" w:rsidRPr="00FE0ED3">
        <w:rPr>
          <w:rStyle w:val="Ohne"/>
          <w:rFonts w:ascii="Ginto t." w:hAnsi="Ginto t."/>
          <w:b/>
          <w:bCs/>
          <w:u w:color="A6A6A6"/>
          <w:lang w:val="it-IT"/>
        </w:rPr>
        <w:t>7</w:t>
      </w:r>
      <w:r w:rsidRPr="00FE0ED3">
        <w:rPr>
          <w:rStyle w:val="Ohne"/>
          <w:rFonts w:ascii="Ginto t." w:hAnsi="Ginto t."/>
          <w:b/>
          <w:bCs/>
          <w:u w:color="A6A6A6"/>
          <w:lang w:val="it-IT"/>
        </w:rPr>
        <w:t xml:space="preserve"> </w:t>
      </w:r>
      <w:r w:rsidR="00B50E68" w:rsidRPr="00FE0ED3">
        <w:rPr>
          <w:rStyle w:val="Ohne"/>
          <w:rFonts w:ascii="Ginto t." w:hAnsi="Ginto t."/>
          <w:b/>
          <w:bCs/>
          <w:u w:color="A6A6A6"/>
          <w:lang w:val="it-IT"/>
        </w:rPr>
        <w:t>Stampati</w:t>
      </w:r>
      <w:r w:rsidRPr="00FE0ED3">
        <w:rPr>
          <w:rStyle w:val="Ohne"/>
          <w:rFonts w:ascii="Ginto t." w:hAnsi="Ginto t."/>
          <w:b/>
          <w:bCs/>
          <w:u w:color="A6A6A6"/>
          <w:lang w:val="it-IT"/>
        </w:rPr>
        <w:t xml:space="preserve"> / </w:t>
      </w:r>
      <w:r w:rsidR="00C83B25" w:rsidRPr="00FE0ED3">
        <w:rPr>
          <w:rStyle w:val="Ohne"/>
          <w:rFonts w:ascii="Ginto t." w:hAnsi="Ginto t."/>
          <w:b/>
          <w:bCs/>
          <w:u w:color="A6A6A6"/>
          <w:lang w:val="it-IT"/>
        </w:rPr>
        <w:t>m</w:t>
      </w:r>
      <w:r w:rsidRPr="00FE0ED3">
        <w:rPr>
          <w:rStyle w:val="Ohne"/>
          <w:rFonts w:ascii="Ginto t." w:hAnsi="Ginto t."/>
          <w:b/>
          <w:bCs/>
          <w:u w:color="A6A6A6"/>
          <w:lang w:val="it-IT"/>
        </w:rPr>
        <w:t xml:space="preserve">erchandising </w:t>
      </w:r>
    </w:p>
    <w:p w14:paraId="2C1C0FD7" w14:textId="77777777" w:rsidR="00CE5233" w:rsidRPr="0021301C" w:rsidRDefault="00B42926" w:rsidP="00252B28">
      <w:pPr>
        <w:pStyle w:val="StandardWeb"/>
        <w:spacing w:after="120"/>
        <w:rPr>
          <w:rStyle w:val="OhneA"/>
          <w:rFonts w:ascii="Ginto t." w:hAnsi="Ginto t."/>
          <w:lang w:val="it-IT"/>
        </w:rPr>
      </w:pPr>
      <w:r w:rsidRPr="0021301C">
        <w:rPr>
          <w:rStyle w:val="Ohne"/>
          <w:rFonts w:ascii="Ginto t." w:hAnsi="Ginto t."/>
          <w:lang w:val="it-IT"/>
        </w:rPr>
        <w:t>Programmi, volantini e altr</w:t>
      </w:r>
      <w:r w:rsidR="00B348C5" w:rsidRPr="0021301C">
        <w:rPr>
          <w:rStyle w:val="Ohne"/>
          <w:rFonts w:ascii="Ginto t." w:hAnsi="Ginto t."/>
          <w:lang w:val="it-IT"/>
        </w:rPr>
        <w:t>i</w:t>
      </w:r>
      <w:r w:rsidRPr="0021301C">
        <w:rPr>
          <w:rStyle w:val="Ohne"/>
          <w:rFonts w:ascii="Ginto t." w:hAnsi="Ginto t."/>
          <w:lang w:val="it-IT"/>
        </w:rPr>
        <w:t xml:space="preserve"> materiali informativ</w:t>
      </w:r>
      <w:r w:rsidR="00B348C5" w:rsidRPr="0021301C">
        <w:rPr>
          <w:rStyle w:val="Ohne"/>
          <w:rFonts w:ascii="Ginto t." w:hAnsi="Ginto t."/>
          <w:lang w:val="it-IT"/>
        </w:rPr>
        <w:t xml:space="preserve">i </w:t>
      </w:r>
      <w:r w:rsidRPr="0021301C">
        <w:rPr>
          <w:rStyle w:val="Ohne"/>
          <w:rFonts w:ascii="Ginto t." w:hAnsi="Ginto t."/>
          <w:lang w:val="it-IT"/>
        </w:rPr>
        <w:t xml:space="preserve">possono essere </w:t>
      </w:r>
      <w:r w:rsidR="00B348C5" w:rsidRPr="0021301C">
        <w:rPr>
          <w:rStyle w:val="Ohne"/>
          <w:rFonts w:ascii="Ginto t." w:hAnsi="Ginto t."/>
          <w:lang w:val="it-IT"/>
        </w:rPr>
        <w:t>inviati</w:t>
      </w:r>
      <w:r w:rsidRPr="0021301C">
        <w:rPr>
          <w:rStyle w:val="Ohne"/>
          <w:rFonts w:ascii="Ginto t." w:hAnsi="Ginto t."/>
          <w:lang w:val="it-IT"/>
        </w:rPr>
        <w:t xml:space="preserve"> al pubblico per posta, e-mail o essere resi disponibili online. La pubblicazione e la distribuzione di programmi, volantini e </w:t>
      </w:r>
      <w:r w:rsidR="00B348C5" w:rsidRPr="0021301C">
        <w:rPr>
          <w:rStyle w:val="Ohne"/>
          <w:rFonts w:ascii="Ginto t." w:hAnsi="Ginto t."/>
          <w:lang w:val="it-IT"/>
        </w:rPr>
        <w:t xml:space="preserve">altro </w:t>
      </w:r>
      <w:r w:rsidRPr="0021301C">
        <w:rPr>
          <w:rStyle w:val="Ohne"/>
          <w:rFonts w:ascii="Ginto t." w:hAnsi="Ginto t."/>
          <w:lang w:val="it-IT"/>
        </w:rPr>
        <w:t>material</w:t>
      </w:r>
      <w:r w:rsidR="00B348C5" w:rsidRPr="0021301C">
        <w:rPr>
          <w:rStyle w:val="Ohne"/>
          <w:rFonts w:ascii="Ginto t." w:hAnsi="Ginto t."/>
          <w:lang w:val="it-IT"/>
        </w:rPr>
        <w:t>e</w:t>
      </w:r>
      <w:r w:rsidRPr="0021301C">
        <w:rPr>
          <w:rStyle w:val="Ohne"/>
          <w:rFonts w:ascii="Ginto t." w:hAnsi="Ginto t."/>
          <w:lang w:val="it-IT"/>
        </w:rPr>
        <w:t xml:space="preserve"> informativo in formato cartaceo dev</w:t>
      </w:r>
      <w:r w:rsidR="00B348C5" w:rsidRPr="0021301C">
        <w:rPr>
          <w:rStyle w:val="Ohne"/>
          <w:rFonts w:ascii="Ginto t." w:hAnsi="Ginto t."/>
          <w:lang w:val="it-IT"/>
        </w:rPr>
        <w:t>ono essere</w:t>
      </w:r>
      <w:r w:rsidRPr="0021301C">
        <w:rPr>
          <w:rStyle w:val="Ohne"/>
          <w:rFonts w:ascii="Ginto t." w:hAnsi="Ginto t."/>
          <w:lang w:val="it-IT"/>
        </w:rPr>
        <w:t xml:space="preserve"> ridott</w:t>
      </w:r>
      <w:r w:rsidR="00B348C5" w:rsidRPr="0021301C">
        <w:rPr>
          <w:rStyle w:val="Ohne"/>
          <w:rFonts w:ascii="Ginto t." w:hAnsi="Ginto t."/>
          <w:lang w:val="it-IT"/>
        </w:rPr>
        <w:t>e</w:t>
      </w:r>
      <w:r w:rsidRPr="0021301C">
        <w:rPr>
          <w:rStyle w:val="Ohne"/>
          <w:rFonts w:ascii="Ginto t." w:hAnsi="Ginto t."/>
          <w:lang w:val="it-IT"/>
        </w:rPr>
        <w:t xml:space="preserve"> al minimo</w:t>
      </w:r>
      <w:r w:rsidR="00B348C5" w:rsidRPr="0021301C">
        <w:rPr>
          <w:rStyle w:val="Ohne"/>
          <w:rFonts w:ascii="Ginto t." w:hAnsi="Ginto t."/>
          <w:lang w:val="it-IT"/>
        </w:rPr>
        <w:t>,</w:t>
      </w:r>
      <w:r w:rsidRPr="0021301C">
        <w:rPr>
          <w:rStyle w:val="Ohne"/>
          <w:rFonts w:ascii="Ginto t." w:hAnsi="Ginto t."/>
          <w:lang w:val="it-IT"/>
        </w:rPr>
        <w:t xml:space="preserve"> e nel </w:t>
      </w:r>
      <w:r w:rsidR="00B348C5" w:rsidRPr="0021301C">
        <w:rPr>
          <w:rStyle w:val="Ohne"/>
          <w:rFonts w:ascii="Ginto t." w:hAnsi="Ginto t."/>
          <w:lang w:val="it-IT"/>
        </w:rPr>
        <w:t>loro</w:t>
      </w:r>
      <w:r w:rsidRPr="0021301C">
        <w:rPr>
          <w:rStyle w:val="Ohne"/>
          <w:rFonts w:ascii="Ginto t." w:hAnsi="Ginto t."/>
          <w:lang w:val="it-IT"/>
        </w:rPr>
        <w:t xml:space="preserve"> utilizzo devono essere mantenute le norme igieniche (ad es. mascherine igieniche, guanti protettivi).</w:t>
      </w:r>
    </w:p>
    <w:p w14:paraId="4B9885EB" w14:textId="77777777" w:rsidR="00CE5233" w:rsidRPr="0021301C" w:rsidRDefault="00B42926" w:rsidP="00252B28">
      <w:pPr>
        <w:pStyle w:val="StandardWeb"/>
        <w:spacing w:after="120"/>
        <w:rPr>
          <w:rStyle w:val="Ohne"/>
          <w:rFonts w:ascii="Ginto t." w:hAnsi="Ginto t."/>
          <w:lang w:val="it-IT"/>
        </w:rPr>
      </w:pPr>
      <w:r w:rsidRPr="0021301C">
        <w:rPr>
          <w:rStyle w:val="Ohne"/>
          <w:rFonts w:ascii="Ginto t." w:hAnsi="Ginto t."/>
          <w:lang w:val="it-IT"/>
        </w:rPr>
        <w:t>Gli articoli di merchandising (ad es. libri, CD) possono essere venduti nel rispetto delle norme di distanziamento e delle misure igieniche.</w:t>
      </w:r>
    </w:p>
    <w:p w14:paraId="355667E8" w14:textId="77777777" w:rsidR="00CE5233" w:rsidRPr="0021301C" w:rsidRDefault="00CE5233" w:rsidP="00252B28">
      <w:pPr>
        <w:pStyle w:val="StandardWeb"/>
        <w:spacing w:after="120"/>
        <w:rPr>
          <w:rStyle w:val="OhneA"/>
          <w:rFonts w:ascii="Ginto t." w:hAnsi="Ginto t."/>
          <w:lang w:val="it-IT"/>
        </w:rPr>
      </w:pPr>
    </w:p>
    <w:p w14:paraId="4EDCF976" w14:textId="77777777" w:rsidR="00CE5233" w:rsidRPr="00F64797" w:rsidRDefault="00CE5233" w:rsidP="00252B28">
      <w:pPr>
        <w:pStyle w:val="StandardWeb"/>
        <w:spacing w:after="120"/>
        <w:rPr>
          <w:rStyle w:val="OhneA"/>
          <w:rFonts w:ascii="Ginto t." w:hAnsi="Ginto t."/>
          <w:b/>
          <w:bCs/>
          <w:lang w:val="it-CH"/>
        </w:rPr>
      </w:pPr>
      <w:r w:rsidRPr="00FE0ED3">
        <w:rPr>
          <w:rStyle w:val="Ohne"/>
          <w:rFonts w:ascii="Ginto t." w:hAnsi="Ginto t."/>
          <w:b/>
          <w:bCs/>
          <w:lang w:val="it-IT"/>
        </w:rPr>
        <w:t xml:space="preserve">5. </w:t>
      </w:r>
      <w:r w:rsidR="00B42926" w:rsidRPr="00FE0ED3">
        <w:rPr>
          <w:rStyle w:val="Ohne"/>
          <w:rFonts w:ascii="Ginto t." w:hAnsi="Ginto t."/>
          <w:b/>
          <w:bCs/>
          <w:lang w:val="it-IT"/>
        </w:rPr>
        <w:t>Area del</w:t>
      </w:r>
      <w:r w:rsidR="00B50E68" w:rsidRPr="00FE0ED3">
        <w:rPr>
          <w:rStyle w:val="Ohne"/>
          <w:rFonts w:ascii="Ginto t." w:hAnsi="Ginto t."/>
          <w:b/>
          <w:bCs/>
          <w:lang w:val="it-IT"/>
        </w:rPr>
        <w:t xml:space="preserve"> palco</w:t>
      </w:r>
      <w:r w:rsidR="00B42926" w:rsidRPr="00FE0ED3">
        <w:rPr>
          <w:rStyle w:val="Ohne"/>
          <w:rFonts w:ascii="Ginto t." w:hAnsi="Ginto t."/>
          <w:b/>
          <w:bCs/>
          <w:lang w:val="it-IT"/>
        </w:rPr>
        <w:t>scenico</w:t>
      </w:r>
    </w:p>
    <w:p w14:paraId="0E5AF6F7" w14:textId="77777777" w:rsidR="00CE5233" w:rsidRPr="00F64797" w:rsidRDefault="00CE5233" w:rsidP="00252B28">
      <w:pPr>
        <w:pStyle w:val="StandardWeb"/>
        <w:spacing w:after="120"/>
        <w:rPr>
          <w:rStyle w:val="OhneA"/>
          <w:rFonts w:ascii="Ginto t." w:hAnsi="Ginto t."/>
          <w:b/>
          <w:bCs/>
          <w:lang w:val="it-CH"/>
        </w:rPr>
      </w:pPr>
      <w:r w:rsidRPr="00FE0ED3">
        <w:rPr>
          <w:rStyle w:val="Ohne"/>
          <w:rFonts w:ascii="Ginto t." w:hAnsi="Ginto t."/>
          <w:b/>
          <w:bCs/>
          <w:lang w:val="it-IT"/>
        </w:rPr>
        <w:t xml:space="preserve">5.1 </w:t>
      </w:r>
      <w:r w:rsidR="00B42926" w:rsidRPr="00FE0ED3">
        <w:rPr>
          <w:rStyle w:val="Ohne"/>
          <w:rFonts w:ascii="Ginto t." w:hAnsi="Ginto t."/>
          <w:b/>
          <w:bCs/>
          <w:lang w:val="it-IT"/>
        </w:rPr>
        <w:t xml:space="preserve">Attività di </w:t>
      </w:r>
      <w:r w:rsidR="00BF2CFE" w:rsidRPr="00FE0ED3">
        <w:rPr>
          <w:rStyle w:val="Ohne"/>
          <w:rFonts w:ascii="Ginto t." w:hAnsi="Ginto t."/>
          <w:b/>
          <w:bCs/>
          <w:lang w:val="it-IT"/>
        </w:rPr>
        <w:t>spettacolo</w:t>
      </w:r>
      <w:r w:rsidR="00B42926" w:rsidRPr="00FE0ED3">
        <w:rPr>
          <w:rStyle w:val="Ohne"/>
          <w:rFonts w:ascii="Ginto t." w:hAnsi="Ginto t."/>
          <w:b/>
          <w:bCs/>
          <w:lang w:val="it-IT"/>
        </w:rPr>
        <w:t xml:space="preserve"> sul palcoscenico </w:t>
      </w:r>
    </w:p>
    <w:p w14:paraId="52C12610" w14:textId="2EC1EA68" w:rsidR="00CE5233" w:rsidRPr="00F64797" w:rsidRDefault="00B348C5" w:rsidP="00252B28">
      <w:pPr>
        <w:pStyle w:val="StandardWeb"/>
        <w:spacing w:after="120"/>
        <w:rPr>
          <w:rStyle w:val="Ohne"/>
          <w:rFonts w:ascii="Ginto t." w:hAnsi="Ginto t."/>
          <w:lang w:val="it-CH"/>
        </w:rPr>
      </w:pPr>
      <w:r w:rsidRPr="0021301C">
        <w:rPr>
          <w:rStyle w:val="Ohne"/>
          <w:rFonts w:ascii="Ginto t." w:hAnsi="Ginto t."/>
          <w:lang w:val="it-IT"/>
        </w:rPr>
        <w:t xml:space="preserve">Se </w:t>
      </w:r>
      <w:r w:rsidR="00B42926" w:rsidRPr="0021301C">
        <w:rPr>
          <w:rStyle w:val="Ohne"/>
          <w:rFonts w:ascii="Ginto t." w:hAnsi="Ginto t."/>
          <w:lang w:val="it-IT"/>
        </w:rPr>
        <w:t>possibile</w:t>
      </w:r>
      <w:r w:rsidRPr="0021301C">
        <w:rPr>
          <w:rStyle w:val="Ohne"/>
          <w:rFonts w:ascii="Ginto t." w:hAnsi="Ginto t."/>
          <w:lang w:val="it-IT"/>
        </w:rPr>
        <w:t>,</w:t>
      </w:r>
      <w:r w:rsidR="00B42926" w:rsidRPr="0021301C">
        <w:rPr>
          <w:rStyle w:val="Ohne"/>
          <w:rFonts w:ascii="Ginto t." w:hAnsi="Ginto t."/>
          <w:lang w:val="it-IT"/>
        </w:rPr>
        <w:t xml:space="preserve"> il palcoscenico e l'area </w:t>
      </w:r>
      <w:r w:rsidRPr="0021301C">
        <w:rPr>
          <w:rStyle w:val="Ohne"/>
          <w:rFonts w:ascii="Ginto t." w:hAnsi="Ginto t."/>
          <w:lang w:val="it-IT"/>
        </w:rPr>
        <w:t>destinata a</w:t>
      </w:r>
      <w:r w:rsidR="00B42926" w:rsidRPr="0021301C">
        <w:rPr>
          <w:rStyle w:val="Ohne"/>
          <w:rFonts w:ascii="Ginto t." w:hAnsi="Ginto t."/>
          <w:lang w:val="it-IT"/>
        </w:rPr>
        <w:t xml:space="preserve">l pubblico devono essere separati, la distanza tra il bordo del palco e l'area del pubblico dovrebbe essere di almeno </w:t>
      </w:r>
      <w:r w:rsidR="00003A13">
        <w:rPr>
          <w:rStyle w:val="Ohne"/>
          <w:rFonts w:ascii="Ginto t." w:hAnsi="Ginto t."/>
          <w:lang w:val="it-IT"/>
        </w:rPr>
        <w:t>1.5</w:t>
      </w:r>
      <w:r w:rsidR="00B42926" w:rsidRPr="0021301C">
        <w:rPr>
          <w:rStyle w:val="Ohne"/>
          <w:rFonts w:ascii="Ginto t." w:hAnsi="Ginto t."/>
          <w:lang w:val="it-IT"/>
        </w:rPr>
        <w:t xml:space="preserve"> metri. Se non è possibile rispettare la distanza tra il bordo del palco e la platea, è necessario adottare misure alternative (ad es. lasciare libera la prima fila di posti a sedere).</w:t>
      </w:r>
    </w:p>
    <w:p w14:paraId="56DE26D4" w14:textId="77777777" w:rsidR="00CE5233" w:rsidRPr="00F64797" w:rsidRDefault="00BF2CFE" w:rsidP="00465DD5">
      <w:pPr>
        <w:pStyle w:val="Listenabsatz"/>
        <w:numPr>
          <w:ilvl w:val="0"/>
          <w:numId w:val="3"/>
        </w:numPr>
        <w:spacing w:after="120"/>
        <w:rPr>
          <w:rStyle w:val="OhneA"/>
          <w:rFonts w:ascii="Ginto t." w:eastAsia="Arial Unicode MS" w:hAnsi="Ginto t." w:cs="Arial Unicode MS"/>
          <w:sz w:val="20"/>
          <w:szCs w:val="20"/>
          <w:lang w:val="it-CH"/>
        </w:rPr>
      </w:pPr>
      <w:r w:rsidRPr="0021301C">
        <w:rPr>
          <w:rStyle w:val="OhneA"/>
          <w:rFonts w:ascii="Ginto t." w:hAnsi="Ginto t."/>
          <w:sz w:val="20"/>
          <w:szCs w:val="20"/>
          <w:lang w:val="it-IT"/>
        </w:rPr>
        <w:t>La responsabilità nelle aree di spettacolo è così suddivisa: il Teatro / Organizzatore è responsabile dell’area destinata al pubblico; il team artistico è responsabile per quanto accade sul palcoscenico.</w:t>
      </w:r>
    </w:p>
    <w:p w14:paraId="238465E3" w14:textId="77777777" w:rsidR="00CE5233" w:rsidRPr="00F64797" w:rsidRDefault="00B348C5" w:rsidP="00465DD5">
      <w:pPr>
        <w:pStyle w:val="Listenabsatz"/>
        <w:numPr>
          <w:ilvl w:val="0"/>
          <w:numId w:val="3"/>
        </w:numPr>
        <w:spacing w:after="120"/>
        <w:rPr>
          <w:rStyle w:val="OhneA"/>
          <w:rFonts w:ascii="Ginto t." w:hAnsi="Ginto t."/>
          <w:lang w:val="it-CH"/>
        </w:rPr>
      </w:pPr>
      <w:r w:rsidRPr="0021301C">
        <w:rPr>
          <w:rStyle w:val="OhneA"/>
          <w:rFonts w:ascii="Ginto t." w:hAnsi="Ginto t."/>
          <w:sz w:val="20"/>
          <w:szCs w:val="20"/>
          <w:lang w:val="it-CH"/>
        </w:rPr>
        <w:t>Il team artistico deve</w:t>
      </w:r>
      <w:r w:rsidR="00BF2CFE" w:rsidRPr="0021301C">
        <w:rPr>
          <w:rStyle w:val="OhneA"/>
          <w:rFonts w:ascii="Ginto t." w:hAnsi="Ginto t."/>
          <w:sz w:val="20"/>
          <w:szCs w:val="20"/>
          <w:lang w:val="it-CH"/>
        </w:rPr>
        <w:t xml:space="preserve"> mantenere la distanza dalle aree destinate al pubblico. </w:t>
      </w:r>
    </w:p>
    <w:p w14:paraId="29458B42" w14:textId="31129225" w:rsidR="00CE5233" w:rsidRPr="000518F2" w:rsidRDefault="00BF2CFE" w:rsidP="00BF2CFE">
      <w:pPr>
        <w:pStyle w:val="Listenabsatz"/>
        <w:numPr>
          <w:ilvl w:val="0"/>
          <w:numId w:val="3"/>
        </w:numPr>
        <w:spacing w:after="120"/>
        <w:rPr>
          <w:rStyle w:val="Ohne"/>
          <w:rFonts w:ascii="Ginto t." w:hAnsi="Ginto t."/>
          <w:lang w:val="it-CH"/>
        </w:rPr>
      </w:pPr>
      <w:r w:rsidRPr="0021301C">
        <w:rPr>
          <w:rStyle w:val="Ohne"/>
          <w:rFonts w:ascii="Ginto t." w:hAnsi="Ginto t."/>
          <w:sz w:val="20"/>
          <w:szCs w:val="20"/>
          <w:lang w:val="it-IT"/>
        </w:rPr>
        <w:t xml:space="preserve">Il team artistico è responsabile di </w:t>
      </w:r>
      <w:r w:rsidR="00934095" w:rsidRPr="0021301C">
        <w:rPr>
          <w:rStyle w:val="Ohne"/>
          <w:rFonts w:ascii="Ginto t." w:hAnsi="Ginto t."/>
          <w:sz w:val="20"/>
          <w:szCs w:val="20"/>
          <w:lang w:val="it-IT"/>
        </w:rPr>
        <w:t>valutare</w:t>
      </w:r>
      <w:r w:rsidRPr="0021301C">
        <w:rPr>
          <w:rStyle w:val="Ohne"/>
          <w:rFonts w:ascii="Ginto t." w:hAnsi="Ginto t."/>
          <w:sz w:val="20"/>
          <w:szCs w:val="20"/>
          <w:lang w:val="it-IT"/>
        </w:rPr>
        <w:t xml:space="preserve"> in che misura le</w:t>
      </w:r>
      <w:r w:rsidR="00B348C5" w:rsidRPr="0021301C">
        <w:rPr>
          <w:rStyle w:val="Ohne"/>
          <w:rFonts w:ascii="Ginto t." w:hAnsi="Ginto t."/>
          <w:sz w:val="20"/>
          <w:szCs w:val="20"/>
          <w:lang w:val="it-IT"/>
        </w:rPr>
        <w:t xml:space="preserve"> norme</w:t>
      </w:r>
      <w:r w:rsidRPr="0021301C">
        <w:rPr>
          <w:rStyle w:val="Ohne"/>
          <w:rFonts w:ascii="Ginto t." w:hAnsi="Ginto t."/>
          <w:sz w:val="20"/>
          <w:szCs w:val="20"/>
          <w:lang w:val="it-IT"/>
        </w:rPr>
        <w:t xml:space="preserve"> di protezione possono essere </w:t>
      </w:r>
      <w:r w:rsidR="00934095" w:rsidRPr="0021301C">
        <w:rPr>
          <w:rStyle w:val="Ohne"/>
          <w:rFonts w:ascii="Ginto t." w:hAnsi="Ginto t."/>
          <w:sz w:val="20"/>
          <w:szCs w:val="20"/>
          <w:lang w:val="it-IT"/>
        </w:rPr>
        <w:t>adattate</w:t>
      </w:r>
      <w:r w:rsidRPr="0021301C">
        <w:rPr>
          <w:rStyle w:val="Ohne"/>
          <w:rFonts w:ascii="Ginto t." w:hAnsi="Ginto t."/>
          <w:sz w:val="20"/>
          <w:szCs w:val="20"/>
          <w:lang w:val="it-IT"/>
        </w:rPr>
        <w:t xml:space="preserve"> </w:t>
      </w:r>
      <w:r w:rsidR="00934095" w:rsidRPr="0021301C">
        <w:rPr>
          <w:rStyle w:val="Ohne"/>
          <w:rFonts w:ascii="Ginto t." w:hAnsi="Ginto t."/>
          <w:sz w:val="20"/>
          <w:szCs w:val="20"/>
          <w:lang w:val="it-IT"/>
        </w:rPr>
        <w:t>a</w:t>
      </w:r>
      <w:r w:rsidRPr="0021301C">
        <w:rPr>
          <w:rStyle w:val="Ohne"/>
          <w:rFonts w:ascii="Ginto t." w:hAnsi="Ginto t."/>
          <w:sz w:val="20"/>
          <w:szCs w:val="20"/>
          <w:lang w:val="it-IT"/>
        </w:rPr>
        <w:t>l</w:t>
      </w:r>
      <w:r w:rsidR="00934095" w:rsidRPr="0021301C">
        <w:rPr>
          <w:rStyle w:val="Ohne"/>
          <w:rFonts w:ascii="Ginto t." w:hAnsi="Ginto t."/>
          <w:sz w:val="20"/>
          <w:szCs w:val="20"/>
          <w:lang w:val="it-IT"/>
        </w:rPr>
        <w:t>la specificità del</w:t>
      </w:r>
      <w:r w:rsidRPr="0021301C">
        <w:rPr>
          <w:rStyle w:val="Ohne"/>
          <w:rFonts w:ascii="Ginto t." w:hAnsi="Ginto t."/>
          <w:sz w:val="20"/>
          <w:szCs w:val="20"/>
          <w:lang w:val="it-IT"/>
        </w:rPr>
        <w:t xml:space="preserve"> </w:t>
      </w:r>
      <w:r w:rsidR="00934095" w:rsidRPr="0021301C">
        <w:rPr>
          <w:rStyle w:val="Ohne"/>
          <w:rFonts w:ascii="Ginto t." w:hAnsi="Ginto t."/>
          <w:sz w:val="20"/>
          <w:szCs w:val="20"/>
          <w:lang w:val="it-IT"/>
        </w:rPr>
        <w:t>suo</w:t>
      </w:r>
      <w:r w:rsidRPr="0021301C">
        <w:rPr>
          <w:rStyle w:val="Ohne"/>
          <w:rFonts w:ascii="Ginto t." w:hAnsi="Ginto t."/>
          <w:sz w:val="20"/>
          <w:szCs w:val="20"/>
          <w:lang w:val="it-IT"/>
        </w:rPr>
        <w:t xml:space="preserve"> lavoro artistico. </w:t>
      </w:r>
      <w:r w:rsidR="000518F2">
        <w:rPr>
          <w:rStyle w:val="Ohne"/>
          <w:rFonts w:ascii="Ginto t." w:hAnsi="Ginto t."/>
          <w:sz w:val="20"/>
          <w:szCs w:val="20"/>
          <w:lang w:val="it-IT"/>
        </w:rPr>
        <w:t>S</w:t>
      </w:r>
      <w:r w:rsidRPr="0021301C">
        <w:rPr>
          <w:rStyle w:val="Ohne"/>
          <w:rFonts w:ascii="Ginto t." w:hAnsi="Ginto t."/>
          <w:sz w:val="20"/>
          <w:szCs w:val="20"/>
          <w:lang w:val="it-IT"/>
        </w:rPr>
        <w:t xml:space="preserve">i raccomanda di rispettare la </w:t>
      </w:r>
      <w:r w:rsidR="00934095" w:rsidRPr="0021301C">
        <w:rPr>
          <w:rStyle w:val="Ohne"/>
          <w:rFonts w:ascii="Ginto t." w:hAnsi="Ginto t."/>
          <w:sz w:val="20"/>
          <w:szCs w:val="20"/>
          <w:lang w:val="it-IT"/>
        </w:rPr>
        <w:t>norma del</w:t>
      </w:r>
      <w:r w:rsidRPr="0021301C">
        <w:rPr>
          <w:rStyle w:val="Ohne"/>
          <w:rFonts w:ascii="Ginto t." w:hAnsi="Ginto t."/>
          <w:sz w:val="20"/>
          <w:szCs w:val="20"/>
          <w:lang w:val="it-IT"/>
        </w:rPr>
        <w:t xml:space="preserve"> </w:t>
      </w:r>
      <w:r w:rsidR="00934095" w:rsidRPr="0021301C">
        <w:rPr>
          <w:rStyle w:val="Ohne"/>
          <w:rFonts w:ascii="Ginto t." w:hAnsi="Ginto t."/>
          <w:sz w:val="20"/>
          <w:szCs w:val="20"/>
          <w:lang w:val="it-IT"/>
        </w:rPr>
        <w:t>distanziamento</w:t>
      </w:r>
      <w:r w:rsidRPr="0021301C">
        <w:rPr>
          <w:rStyle w:val="Ohne"/>
          <w:rFonts w:ascii="Ginto t." w:hAnsi="Ginto t."/>
          <w:sz w:val="20"/>
          <w:szCs w:val="20"/>
          <w:lang w:val="it-IT"/>
        </w:rPr>
        <w:t xml:space="preserve">. </w:t>
      </w:r>
      <w:r w:rsidR="000518F2">
        <w:rPr>
          <w:rStyle w:val="Ohne"/>
          <w:rFonts w:ascii="Ginto t." w:hAnsi="Ginto t."/>
          <w:sz w:val="20"/>
          <w:szCs w:val="20"/>
          <w:lang w:val="it-IT"/>
        </w:rPr>
        <w:t xml:space="preserve">Il canto è possibile unicamente se il piano di protezione prevede misure specifiche </w:t>
      </w:r>
      <w:r w:rsidRPr="0021301C">
        <w:rPr>
          <w:rStyle w:val="Ohne"/>
          <w:rFonts w:ascii="Ginto t." w:hAnsi="Ginto t."/>
          <w:sz w:val="20"/>
          <w:szCs w:val="20"/>
          <w:lang w:val="it-IT"/>
        </w:rPr>
        <w:t xml:space="preserve">(cfr.  </w:t>
      </w:r>
      <w:r w:rsidR="000518F2">
        <w:rPr>
          <w:rStyle w:val="Ohne"/>
          <w:rFonts w:ascii="Ginto t." w:hAnsi="Ginto t."/>
          <w:sz w:val="20"/>
          <w:szCs w:val="20"/>
          <w:lang w:val="it-IT"/>
        </w:rPr>
        <w:t xml:space="preserve">anche </w:t>
      </w:r>
      <w:r w:rsidRPr="0021301C">
        <w:rPr>
          <w:rStyle w:val="Ohne"/>
          <w:rFonts w:ascii="Ginto t." w:hAnsi="Ginto t."/>
          <w:sz w:val="20"/>
          <w:szCs w:val="20"/>
          <w:lang w:val="it-IT"/>
        </w:rPr>
        <w:t xml:space="preserve">t. </w:t>
      </w:r>
      <w:r w:rsidR="00934095" w:rsidRPr="0021301C">
        <w:rPr>
          <w:rStyle w:val="Ohne"/>
          <w:rFonts w:ascii="Ginto t." w:hAnsi="Ginto t."/>
          <w:sz w:val="20"/>
          <w:szCs w:val="20"/>
          <w:lang w:val="it-IT"/>
        </w:rPr>
        <w:t>PIANO</w:t>
      </w:r>
      <w:r w:rsidRPr="0021301C">
        <w:rPr>
          <w:rStyle w:val="Ohne"/>
          <w:rFonts w:ascii="Ginto t." w:hAnsi="Ginto t."/>
          <w:sz w:val="20"/>
          <w:szCs w:val="20"/>
          <w:lang w:val="it-IT"/>
        </w:rPr>
        <w:t xml:space="preserve"> DI PROTEZIONE PER LE OPERAZIONI DI PROVA </w:t>
      </w:r>
      <w:r w:rsidR="004273CF" w:rsidRPr="0021301C">
        <w:rPr>
          <w:rStyle w:val="Ohne"/>
          <w:rFonts w:ascii="Ginto t." w:hAnsi="Ginto t."/>
          <w:sz w:val="20"/>
          <w:szCs w:val="20"/>
          <w:lang w:val="it-IT"/>
        </w:rPr>
        <w:t>N</w:t>
      </w:r>
      <w:r w:rsidRPr="0021301C">
        <w:rPr>
          <w:rStyle w:val="Ohne"/>
          <w:rFonts w:ascii="Ginto t." w:hAnsi="Ginto t."/>
          <w:sz w:val="20"/>
          <w:szCs w:val="20"/>
          <w:lang w:val="it-IT"/>
        </w:rPr>
        <w:t>ELLA SCENA INDIPENDENTE)</w:t>
      </w:r>
    </w:p>
    <w:p w14:paraId="307D682A" w14:textId="43C31B88" w:rsidR="000518F2" w:rsidRPr="00672BF3" w:rsidRDefault="000518F2" w:rsidP="000518F2">
      <w:pPr>
        <w:numPr>
          <w:ilvl w:val="0"/>
          <w:numId w:val="3"/>
        </w:numPr>
        <w:spacing w:after="120"/>
        <w:rPr>
          <w:rStyle w:val="Ohne"/>
          <w:rFonts w:ascii="Ginto t." w:eastAsia="Ginto t. Regular" w:hAnsi="Ginto t." w:cs="Ginto t. Regular"/>
          <w:sz w:val="20"/>
          <w:szCs w:val="20"/>
          <w:lang w:val="it-IT"/>
        </w:rPr>
      </w:pPr>
      <w:r w:rsidRPr="000518F2">
        <w:rPr>
          <w:rFonts w:ascii="Ginto t." w:eastAsia="Ginto t. Regular" w:hAnsi="Ginto t." w:cs="Ginto t. Regular"/>
          <w:sz w:val="20"/>
          <w:szCs w:val="20"/>
          <w:lang w:val="it-IT"/>
        </w:rPr>
        <w:t xml:space="preserve">Durante lo spettacolo, i team </w:t>
      </w:r>
      <w:proofErr w:type="spellStart"/>
      <w:r w:rsidRPr="000518F2">
        <w:rPr>
          <w:rFonts w:ascii="Ginto t." w:eastAsia="Ginto t. Regular" w:hAnsi="Ginto t." w:cs="Ginto t. Regular"/>
          <w:sz w:val="20"/>
          <w:szCs w:val="20"/>
          <w:lang w:val="it-IT"/>
        </w:rPr>
        <w:t>artistic</w:t>
      </w:r>
      <w:proofErr w:type="spellEnd"/>
      <w:r w:rsidRPr="000518F2">
        <w:rPr>
          <w:rFonts w:ascii="Ginto t." w:eastAsia="Ginto t. Regular" w:hAnsi="Ginto t." w:cs="Ginto t. Regular"/>
          <w:sz w:val="20"/>
          <w:szCs w:val="20"/>
          <w:lang w:val="it-IT"/>
        </w:rPr>
        <w:t xml:space="preserve"> professionisti non sono obbligati ad indossare mascherine igieniche.</w:t>
      </w:r>
    </w:p>
    <w:p w14:paraId="2EFDF754" w14:textId="5FE1B1CC" w:rsidR="000518F2" w:rsidRPr="00672BF3" w:rsidRDefault="00BF2CFE" w:rsidP="00672BF3">
      <w:pPr>
        <w:pStyle w:val="Listenabsatz"/>
        <w:numPr>
          <w:ilvl w:val="0"/>
          <w:numId w:val="3"/>
        </w:numPr>
        <w:spacing w:after="120"/>
        <w:rPr>
          <w:rStyle w:val="Ohne"/>
          <w:rFonts w:ascii="Ginto t." w:hAnsi="Ginto t."/>
          <w:lang w:val="it-CH"/>
        </w:rPr>
      </w:pPr>
      <w:r w:rsidRPr="0021301C">
        <w:rPr>
          <w:rStyle w:val="OhneA"/>
          <w:rFonts w:ascii="Ginto t." w:hAnsi="Ginto t."/>
          <w:sz w:val="20"/>
          <w:szCs w:val="20"/>
          <w:lang w:val="it-IT"/>
        </w:rPr>
        <w:t xml:space="preserve">L’interazione con il pubblico è sconsigliata, </w:t>
      </w:r>
      <w:r w:rsidR="00934095" w:rsidRPr="0021301C">
        <w:rPr>
          <w:rStyle w:val="OhneA"/>
          <w:rFonts w:ascii="Ginto t." w:hAnsi="Ginto t."/>
          <w:sz w:val="20"/>
          <w:szCs w:val="20"/>
          <w:lang w:val="it-IT"/>
        </w:rPr>
        <w:t>e,</w:t>
      </w:r>
      <w:r w:rsidRPr="0021301C">
        <w:rPr>
          <w:rStyle w:val="OhneA"/>
          <w:rFonts w:ascii="Ginto t." w:hAnsi="Ginto t."/>
          <w:sz w:val="20"/>
          <w:szCs w:val="20"/>
          <w:lang w:val="it-IT"/>
        </w:rPr>
        <w:t xml:space="preserve"> qualora necessaria, è possibile solo dopo aver consultato il Teatro /</w:t>
      </w:r>
      <w:r w:rsidR="00934095" w:rsidRPr="0021301C">
        <w:rPr>
          <w:rStyle w:val="OhneA"/>
          <w:rFonts w:ascii="Ginto t." w:hAnsi="Ginto t."/>
          <w:sz w:val="20"/>
          <w:szCs w:val="20"/>
          <w:lang w:val="it-IT"/>
        </w:rPr>
        <w:t xml:space="preserve"> </w:t>
      </w:r>
      <w:r w:rsidRPr="0021301C">
        <w:rPr>
          <w:rStyle w:val="OhneA"/>
          <w:rFonts w:ascii="Ginto t." w:hAnsi="Ginto t."/>
          <w:sz w:val="20"/>
          <w:szCs w:val="20"/>
          <w:lang w:val="it-IT"/>
        </w:rPr>
        <w:t>l’Organizzatore</w:t>
      </w:r>
      <w:r w:rsidR="000518F2">
        <w:rPr>
          <w:rStyle w:val="OhneA"/>
          <w:rFonts w:ascii="Ginto t." w:hAnsi="Ginto t."/>
          <w:sz w:val="20"/>
          <w:szCs w:val="20"/>
          <w:lang w:val="it-IT"/>
        </w:rPr>
        <w:t xml:space="preserve"> e nel rispetto delle misure igieniche.</w:t>
      </w:r>
    </w:p>
    <w:p w14:paraId="0FAF0D41" w14:textId="77777777" w:rsidR="00CE5233" w:rsidRPr="00FE0ED3" w:rsidRDefault="00CE5233" w:rsidP="00252B28">
      <w:pPr>
        <w:pStyle w:val="StandardWeb"/>
        <w:spacing w:after="120"/>
        <w:rPr>
          <w:rStyle w:val="Ohne"/>
          <w:rFonts w:ascii="Ginto t." w:eastAsia="Helvetica Neue" w:hAnsi="Ginto t." w:cs="Helvetica Neue"/>
          <w:b/>
          <w:bCs/>
          <w:sz w:val="24"/>
          <w:szCs w:val="24"/>
          <w:lang w:val="en-US"/>
        </w:rPr>
      </w:pPr>
      <w:r w:rsidRPr="00FE0ED3">
        <w:rPr>
          <w:rStyle w:val="Ohne"/>
          <w:rFonts w:ascii="Ginto t." w:hAnsi="Ginto t."/>
          <w:b/>
          <w:bCs/>
          <w:lang w:val="it-IT"/>
        </w:rPr>
        <w:t xml:space="preserve">5.2 </w:t>
      </w:r>
      <w:r w:rsidR="00BF2CFE" w:rsidRPr="00FE0ED3">
        <w:rPr>
          <w:rStyle w:val="Ohne"/>
          <w:rFonts w:ascii="Ginto t." w:hAnsi="Ginto t."/>
          <w:b/>
          <w:bCs/>
          <w:lang w:val="it-IT"/>
        </w:rPr>
        <w:t xml:space="preserve">Attività di spettacolo </w:t>
      </w:r>
      <w:r w:rsidR="004273CF" w:rsidRPr="00FE0ED3">
        <w:rPr>
          <w:rStyle w:val="Ohne"/>
          <w:rFonts w:ascii="Ginto t." w:hAnsi="Ginto t."/>
          <w:b/>
          <w:bCs/>
          <w:lang w:val="it-IT"/>
        </w:rPr>
        <w:t>nel backstage</w:t>
      </w:r>
    </w:p>
    <w:p w14:paraId="499C2152" w14:textId="3D4FF980" w:rsidR="00CE5233" w:rsidRPr="000518F2" w:rsidRDefault="00BF2CFE" w:rsidP="00465DD5">
      <w:pPr>
        <w:pStyle w:val="Listenabsatz"/>
        <w:numPr>
          <w:ilvl w:val="0"/>
          <w:numId w:val="3"/>
        </w:numPr>
        <w:spacing w:after="120"/>
        <w:rPr>
          <w:rStyle w:val="OhneA"/>
          <w:rFonts w:ascii="Ginto t." w:eastAsia="Arial Unicode MS" w:hAnsi="Ginto t." w:cs="Arial Unicode MS"/>
          <w:sz w:val="20"/>
          <w:szCs w:val="20"/>
          <w:lang w:val="it-CH"/>
        </w:rPr>
      </w:pPr>
      <w:r w:rsidRPr="0021301C">
        <w:rPr>
          <w:rStyle w:val="OhneA"/>
          <w:rFonts w:ascii="Ginto t." w:hAnsi="Ginto t."/>
          <w:sz w:val="20"/>
          <w:szCs w:val="20"/>
          <w:lang w:val="it-IT"/>
        </w:rPr>
        <w:t xml:space="preserve">Nell’area </w:t>
      </w:r>
      <w:r w:rsidR="004273CF" w:rsidRPr="0021301C">
        <w:rPr>
          <w:rStyle w:val="OhneA"/>
          <w:rFonts w:ascii="Ginto t." w:hAnsi="Ginto t."/>
          <w:sz w:val="20"/>
          <w:szCs w:val="20"/>
          <w:lang w:val="it-IT"/>
        </w:rPr>
        <w:t>del backstage</w:t>
      </w:r>
      <w:r w:rsidRPr="0021301C">
        <w:rPr>
          <w:rStyle w:val="OhneA"/>
          <w:rFonts w:ascii="Ginto t." w:hAnsi="Ginto t."/>
          <w:sz w:val="20"/>
          <w:szCs w:val="20"/>
          <w:lang w:val="it-IT"/>
        </w:rPr>
        <w:t xml:space="preserve">, i presenti devono attenersi il più possibile alle norme di distanziamento, nel caso in cui questo non </w:t>
      </w:r>
      <w:r w:rsidR="00934095" w:rsidRPr="0021301C">
        <w:rPr>
          <w:rStyle w:val="OhneA"/>
          <w:rFonts w:ascii="Ginto t." w:hAnsi="Ginto t."/>
          <w:sz w:val="20"/>
          <w:szCs w:val="20"/>
          <w:lang w:val="it-IT"/>
        </w:rPr>
        <w:t>fosse</w:t>
      </w:r>
      <w:r w:rsidRPr="0021301C">
        <w:rPr>
          <w:rStyle w:val="OhneA"/>
          <w:rFonts w:ascii="Ginto t." w:hAnsi="Ginto t."/>
          <w:sz w:val="20"/>
          <w:szCs w:val="20"/>
          <w:lang w:val="it-IT"/>
        </w:rPr>
        <w:t xml:space="preserve"> possibile</w:t>
      </w:r>
      <w:r w:rsidR="00934095" w:rsidRPr="0021301C">
        <w:rPr>
          <w:rStyle w:val="OhneA"/>
          <w:rFonts w:ascii="Ginto t." w:hAnsi="Ginto t."/>
          <w:sz w:val="20"/>
          <w:szCs w:val="20"/>
          <w:lang w:val="it-IT"/>
        </w:rPr>
        <w:t>,</w:t>
      </w:r>
      <w:r w:rsidRPr="0021301C">
        <w:rPr>
          <w:rStyle w:val="OhneA"/>
          <w:rFonts w:ascii="Ginto t." w:hAnsi="Ginto t."/>
          <w:sz w:val="20"/>
          <w:szCs w:val="20"/>
          <w:lang w:val="it-IT"/>
        </w:rPr>
        <w:t xml:space="preserve"> </w:t>
      </w:r>
      <w:r w:rsidR="005D2A4E" w:rsidRPr="0021301C">
        <w:rPr>
          <w:rStyle w:val="OhneA"/>
          <w:rFonts w:ascii="Ginto t." w:hAnsi="Ginto t."/>
          <w:sz w:val="20"/>
          <w:szCs w:val="20"/>
          <w:lang w:val="it-IT"/>
        </w:rPr>
        <w:t>s</w:t>
      </w:r>
      <w:r w:rsidRPr="0021301C">
        <w:rPr>
          <w:rStyle w:val="OhneA"/>
          <w:rFonts w:ascii="Ginto t." w:hAnsi="Ginto t."/>
          <w:sz w:val="20"/>
          <w:szCs w:val="20"/>
          <w:lang w:val="it-IT"/>
        </w:rPr>
        <w:t>i consigliano misure di protezion</w:t>
      </w:r>
      <w:r w:rsidR="005D2A4E" w:rsidRPr="0021301C">
        <w:rPr>
          <w:rStyle w:val="OhneA"/>
          <w:rFonts w:ascii="Ginto t." w:hAnsi="Ginto t."/>
          <w:sz w:val="20"/>
          <w:szCs w:val="20"/>
          <w:lang w:val="it-IT"/>
        </w:rPr>
        <w:t>e</w:t>
      </w:r>
      <w:r w:rsidRPr="0021301C">
        <w:rPr>
          <w:rStyle w:val="OhneA"/>
          <w:rFonts w:ascii="Ginto t." w:hAnsi="Ginto t."/>
          <w:sz w:val="20"/>
          <w:szCs w:val="20"/>
          <w:lang w:val="it-IT"/>
        </w:rPr>
        <w:t xml:space="preserve"> alternative (ad es. mascherine igieniche)</w:t>
      </w:r>
      <w:r w:rsidR="005D2A4E" w:rsidRPr="0021301C">
        <w:rPr>
          <w:rStyle w:val="OhneA"/>
          <w:rFonts w:ascii="Ginto t." w:hAnsi="Ginto t."/>
          <w:sz w:val="20"/>
          <w:szCs w:val="20"/>
          <w:lang w:val="it-IT"/>
        </w:rPr>
        <w:t>.</w:t>
      </w:r>
      <w:r w:rsidRPr="0021301C">
        <w:rPr>
          <w:rStyle w:val="OhneA"/>
          <w:rFonts w:ascii="Ginto t." w:hAnsi="Ginto t."/>
          <w:sz w:val="20"/>
          <w:szCs w:val="20"/>
          <w:lang w:val="it-IT"/>
        </w:rPr>
        <w:t xml:space="preserve"> </w:t>
      </w:r>
    </w:p>
    <w:p w14:paraId="40236A3C" w14:textId="3630CC43" w:rsidR="000518F2" w:rsidRPr="00F64797" w:rsidRDefault="000518F2" w:rsidP="00465DD5">
      <w:pPr>
        <w:pStyle w:val="Listenabsatz"/>
        <w:numPr>
          <w:ilvl w:val="0"/>
          <w:numId w:val="3"/>
        </w:numPr>
        <w:spacing w:after="120"/>
        <w:rPr>
          <w:rStyle w:val="OhneA"/>
          <w:rFonts w:ascii="Ginto t." w:eastAsia="Arial Unicode MS" w:hAnsi="Ginto t." w:cs="Arial Unicode MS"/>
          <w:sz w:val="20"/>
          <w:szCs w:val="20"/>
          <w:lang w:val="it-CH"/>
        </w:rPr>
      </w:pPr>
      <w:r>
        <w:rPr>
          <w:rStyle w:val="OhneA"/>
          <w:rFonts w:ascii="Ginto t." w:eastAsia="Arial Unicode MS" w:hAnsi="Ginto t." w:cs="Arial Unicode MS"/>
          <w:sz w:val="20"/>
          <w:szCs w:val="20"/>
          <w:lang w:val="it-CH"/>
        </w:rPr>
        <w:t>L’uso di mascherine igieniche è obbligatorio.</w:t>
      </w:r>
    </w:p>
    <w:p w14:paraId="05B7352A" w14:textId="77777777" w:rsidR="00CE5233" w:rsidRPr="00F64797" w:rsidRDefault="005D2A4E" w:rsidP="00465DD5">
      <w:pPr>
        <w:pStyle w:val="Listenabsatz"/>
        <w:numPr>
          <w:ilvl w:val="0"/>
          <w:numId w:val="3"/>
        </w:numPr>
        <w:spacing w:after="120"/>
        <w:rPr>
          <w:rStyle w:val="OhneA"/>
          <w:rFonts w:ascii="Ginto t." w:hAnsi="Ginto t."/>
          <w:lang w:val="it-CH"/>
        </w:rPr>
      </w:pPr>
      <w:r w:rsidRPr="0021301C">
        <w:rPr>
          <w:rStyle w:val="OhneA"/>
          <w:rFonts w:ascii="Ginto t." w:hAnsi="Ginto t."/>
          <w:sz w:val="20"/>
          <w:szCs w:val="20"/>
          <w:lang w:val="it-IT"/>
        </w:rPr>
        <w:t>Se possibile, gli spettacoli, rispettivamente le entrate in scena</w:t>
      </w:r>
      <w:r w:rsidR="00934095" w:rsidRPr="0021301C">
        <w:rPr>
          <w:rStyle w:val="OhneA"/>
          <w:rFonts w:ascii="Ginto t." w:hAnsi="Ginto t."/>
          <w:sz w:val="20"/>
          <w:szCs w:val="20"/>
          <w:lang w:val="it-IT"/>
        </w:rPr>
        <w:t>,</w:t>
      </w:r>
      <w:r w:rsidRPr="0021301C">
        <w:rPr>
          <w:rStyle w:val="OhneA"/>
          <w:rFonts w:ascii="Ginto t." w:hAnsi="Ginto t."/>
          <w:sz w:val="20"/>
          <w:szCs w:val="20"/>
          <w:lang w:val="it-IT"/>
        </w:rPr>
        <w:t xml:space="preserve"> non </w:t>
      </w:r>
      <w:r w:rsidR="004273CF" w:rsidRPr="0021301C">
        <w:rPr>
          <w:rStyle w:val="OhneA"/>
          <w:rFonts w:ascii="Ginto t." w:hAnsi="Ginto t."/>
          <w:sz w:val="20"/>
          <w:szCs w:val="20"/>
          <w:lang w:val="it-IT"/>
        </w:rPr>
        <w:t>devono coinvolgere</w:t>
      </w:r>
      <w:r w:rsidRPr="0021301C">
        <w:rPr>
          <w:rStyle w:val="OhneA"/>
          <w:rFonts w:ascii="Ginto t." w:hAnsi="Ginto t."/>
          <w:sz w:val="20"/>
          <w:szCs w:val="20"/>
          <w:lang w:val="it-IT"/>
        </w:rPr>
        <w:t xml:space="preserve"> l’area destinata al pubblico.</w:t>
      </w:r>
    </w:p>
    <w:p w14:paraId="76C0E9D3" w14:textId="46BC64AC" w:rsidR="00FE0ED3" w:rsidRPr="00AD7A7E" w:rsidRDefault="005D2A4E" w:rsidP="00FE0ED3">
      <w:pPr>
        <w:pStyle w:val="Listenabsatz"/>
        <w:numPr>
          <w:ilvl w:val="0"/>
          <w:numId w:val="3"/>
        </w:numPr>
        <w:spacing w:after="120"/>
        <w:rPr>
          <w:rStyle w:val="OhneA"/>
          <w:rFonts w:ascii="Ginto t." w:hAnsi="Ginto t."/>
          <w:lang w:val="it-CH"/>
        </w:rPr>
      </w:pPr>
      <w:r w:rsidRPr="0021301C">
        <w:rPr>
          <w:rStyle w:val="OhneA"/>
          <w:rFonts w:ascii="Ginto t." w:hAnsi="Ginto t."/>
          <w:sz w:val="20"/>
          <w:szCs w:val="20"/>
          <w:lang w:val="it-IT"/>
        </w:rPr>
        <w:t>Le porte, le maniglie, le superfici, gli interruttori della luce e tutti gli oggetti che vengono toccati da più persone devono essere puliti e disinfettati dopo ogni spettacolo.</w:t>
      </w:r>
    </w:p>
    <w:p w14:paraId="0A305E54" w14:textId="77777777" w:rsidR="005D2A4E" w:rsidRPr="00F64797" w:rsidRDefault="00CE5233" w:rsidP="00252B28">
      <w:pPr>
        <w:pStyle w:val="StandardWeb"/>
        <w:spacing w:after="120"/>
        <w:rPr>
          <w:rStyle w:val="Ohne"/>
          <w:rFonts w:ascii="Ginto t." w:eastAsia="Helvetica Neue" w:hAnsi="Ginto t." w:cs="Helvetica Neue"/>
          <w:b/>
          <w:bCs/>
          <w:sz w:val="24"/>
          <w:szCs w:val="24"/>
          <w:lang w:val="it-CH"/>
        </w:rPr>
      </w:pPr>
      <w:r w:rsidRPr="00FE0ED3">
        <w:rPr>
          <w:rStyle w:val="Ohne"/>
          <w:rFonts w:ascii="Ginto t." w:hAnsi="Ginto t."/>
          <w:b/>
          <w:bCs/>
          <w:lang w:val="it-IT"/>
        </w:rPr>
        <w:lastRenderedPageBreak/>
        <w:t xml:space="preserve">5.3 </w:t>
      </w:r>
      <w:r w:rsidR="005D2A4E" w:rsidRPr="00FE0ED3">
        <w:rPr>
          <w:rStyle w:val="Ohne"/>
          <w:rFonts w:ascii="Ginto t." w:hAnsi="Ginto t."/>
          <w:b/>
          <w:bCs/>
          <w:lang w:val="it-IT"/>
        </w:rPr>
        <w:t>Attività di spettacolo nelle aree destinate al pubblico</w:t>
      </w:r>
    </w:p>
    <w:p w14:paraId="7C9F7E4D" w14:textId="77777777" w:rsidR="005D2A4E" w:rsidRPr="00F64797" w:rsidRDefault="005D2A4E" w:rsidP="005D2A4E">
      <w:pPr>
        <w:pStyle w:val="Listenabsatz"/>
        <w:numPr>
          <w:ilvl w:val="0"/>
          <w:numId w:val="3"/>
        </w:numPr>
        <w:spacing w:after="120"/>
        <w:rPr>
          <w:rStyle w:val="OhneA"/>
          <w:rFonts w:ascii="Ginto t." w:eastAsia="Arial Unicode MS" w:hAnsi="Ginto t." w:cs="Arial Unicode MS"/>
          <w:sz w:val="20"/>
          <w:szCs w:val="20"/>
          <w:lang w:val="it-CH"/>
        </w:rPr>
      </w:pPr>
      <w:r w:rsidRPr="0021301C">
        <w:rPr>
          <w:rStyle w:val="Ohne"/>
          <w:rFonts w:ascii="Ginto t." w:hAnsi="Ginto t."/>
          <w:sz w:val="20"/>
          <w:szCs w:val="20"/>
          <w:lang w:val="it-IT"/>
        </w:rPr>
        <w:t xml:space="preserve">Durante </w:t>
      </w:r>
      <w:r w:rsidR="00934095" w:rsidRPr="0021301C">
        <w:rPr>
          <w:rStyle w:val="Ohne"/>
          <w:rFonts w:ascii="Ginto t." w:hAnsi="Ginto t."/>
          <w:sz w:val="20"/>
          <w:szCs w:val="20"/>
          <w:lang w:val="it-IT"/>
        </w:rPr>
        <w:t>gli</w:t>
      </w:r>
      <w:r w:rsidRPr="0021301C">
        <w:rPr>
          <w:rStyle w:val="Ohne"/>
          <w:rFonts w:ascii="Ginto t." w:hAnsi="Ginto t."/>
          <w:sz w:val="20"/>
          <w:szCs w:val="20"/>
          <w:lang w:val="it-IT"/>
        </w:rPr>
        <w:t xml:space="preserve"> spettacol</w:t>
      </w:r>
      <w:r w:rsidR="00934095" w:rsidRPr="0021301C">
        <w:rPr>
          <w:rStyle w:val="Ohne"/>
          <w:rFonts w:ascii="Ginto t." w:hAnsi="Ginto t."/>
          <w:sz w:val="20"/>
          <w:szCs w:val="20"/>
          <w:lang w:val="it-IT"/>
        </w:rPr>
        <w:t>i,</w:t>
      </w:r>
      <w:r w:rsidRPr="0021301C">
        <w:rPr>
          <w:rStyle w:val="Ohne"/>
          <w:rFonts w:ascii="Ginto t." w:hAnsi="Ginto t."/>
          <w:sz w:val="20"/>
          <w:szCs w:val="20"/>
          <w:lang w:val="it-IT"/>
        </w:rPr>
        <w:t xml:space="preserve"> è ammesso nell'area destinata al pubblico</w:t>
      </w:r>
      <w:r w:rsidR="00934095" w:rsidRPr="0021301C">
        <w:rPr>
          <w:rStyle w:val="Ohne"/>
          <w:rFonts w:ascii="Ginto t." w:hAnsi="Ginto t."/>
          <w:sz w:val="20"/>
          <w:szCs w:val="20"/>
          <w:lang w:val="it-IT"/>
        </w:rPr>
        <w:t xml:space="preserve"> il seguente </w:t>
      </w:r>
      <w:r w:rsidR="004273CF" w:rsidRPr="0021301C">
        <w:rPr>
          <w:rStyle w:val="Ohne"/>
          <w:rFonts w:ascii="Ginto t." w:hAnsi="Ginto t."/>
          <w:sz w:val="20"/>
          <w:szCs w:val="20"/>
          <w:lang w:val="it-IT"/>
        </w:rPr>
        <w:t>personale</w:t>
      </w:r>
      <w:r w:rsidRPr="0021301C">
        <w:rPr>
          <w:rStyle w:val="Ohne"/>
          <w:rFonts w:ascii="Ginto t." w:hAnsi="Ginto t."/>
          <w:sz w:val="20"/>
          <w:szCs w:val="20"/>
          <w:lang w:val="it-IT"/>
        </w:rPr>
        <w:t>: tecnici audio, luce e video, regista</w:t>
      </w:r>
      <w:r w:rsidR="004273CF" w:rsidRPr="0021301C">
        <w:rPr>
          <w:rStyle w:val="Ohne"/>
          <w:rFonts w:ascii="Ginto t." w:hAnsi="Ginto t."/>
          <w:sz w:val="20"/>
          <w:szCs w:val="20"/>
          <w:lang w:val="it-IT"/>
        </w:rPr>
        <w:t>, assistenti di sala</w:t>
      </w:r>
    </w:p>
    <w:p w14:paraId="0DBD3C3F" w14:textId="5CF6FE27" w:rsidR="005D2A4E" w:rsidRPr="000518F2" w:rsidRDefault="005D2A4E" w:rsidP="005D2A4E">
      <w:pPr>
        <w:pStyle w:val="Listenabsatz"/>
        <w:numPr>
          <w:ilvl w:val="0"/>
          <w:numId w:val="3"/>
        </w:numPr>
        <w:spacing w:after="120"/>
        <w:rPr>
          <w:rStyle w:val="Ohne"/>
          <w:rFonts w:ascii="Ginto t." w:hAnsi="Ginto t."/>
          <w:lang w:val="it-CH"/>
        </w:rPr>
      </w:pPr>
      <w:r w:rsidRPr="0021301C">
        <w:rPr>
          <w:rStyle w:val="Ohne"/>
          <w:rFonts w:ascii="Ginto t." w:hAnsi="Ginto t."/>
          <w:sz w:val="20"/>
          <w:szCs w:val="20"/>
          <w:lang w:val="it-IT"/>
        </w:rPr>
        <w:t>Tutto il personale dev</w:t>
      </w:r>
      <w:r w:rsidR="00934095" w:rsidRPr="0021301C">
        <w:rPr>
          <w:rStyle w:val="Ohne"/>
          <w:rFonts w:ascii="Ginto t." w:hAnsi="Ginto t."/>
          <w:sz w:val="20"/>
          <w:szCs w:val="20"/>
          <w:lang w:val="it-IT"/>
        </w:rPr>
        <w:t>e</w:t>
      </w:r>
      <w:r w:rsidRPr="0021301C">
        <w:rPr>
          <w:rStyle w:val="Ohne"/>
          <w:rFonts w:ascii="Ginto t." w:hAnsi="Ginto t."/>
          <w:sz w:val="20"/>
          <w:szCs w:val="20"/>
          <w:lang w:val="it-IT"/>
        </w:rPr>
        <w:t xml:space="preserve"> rispettare le norme di distanziamento. Qualora</w:t>
      </w:r>
      <w:r w:rsidR="00934095" w:rsidRPr="0021301C">
        <w:rPr>
          <w:rStyle w:val="Ohne"/>
          <w:rFonts w:ascii="Ginto t." w:hAnsi="Ginto t."/>
          <w:sz w:val="20"/>
          <w:szCs w:val="20"/>
          <w:lang w:val="it-IT"/>
        </w:rPr>
        <w:t xml:space="preserve"> non </w:t>
      </w:r>
      <w:r w:rsidR="004273CF" w:rsidRPr="0021301C">
        <w:rPr>
          <w:rStyle w:val="Ohne"/>
          <w:rFonts w:ascii="Ginto t." w:hAnsi="Ginto t."/>
          <w:sz w:val="20"/>
          <w:szCs w:val="20"/>
          <w:lang w:val="it-IT"/>
        </w:rPr>
        <w:t>sia</w:t>
      </w:r>
      <w:r w:rsidRPr="0021301C">
        <w:rPr>
          <w:rStyle w:val="Ohne"/>
          <w:rFonts w:ascii="Ginto t." w:hAnsi="Ginto t."/>
          <w:sz w:val="20"/>
          <w:szCs w:val="20"/>
          <w:lang w:val="it-IT"/>
        </w:rPr>
        <w:t xml:space="preserve"> possibile rispettare le norme di distanziamento</w:t>
      </w:r>
      <w:r w:rsidR="004273CF" w:rsidRPr="0021301C">
        <w:rPr>
          <w:rStyle w:val="Ohne"/>
          <w:rFonts w:ascii="Ginto t." w:hAnsi="Ginto t."/>
          <w:sz w:val="20"/>
          <w:szCs w:val="20"/>
          <w:lang w:val="it-IT"/>
        </w:rPr>
        <w:t>,</w:t>
      </w:r>
      <w:r w:rsidRPr="0021301C">
        <w:rPr>
          <w:rStyle w:val="Ohne"/>
          <w:rFonts w:ascii="Ginto t." w:hAnsi="Ginto t."/>
          <w:sz w:val="20"/>
          <w:szCs w:val="20"/>
          <w:lang w:val="it-IT"/>
        </w:rPr>
        <w:t xml:space="preserve"> è necessario adottare misure alternative (ad</w:t>
      </w:r>
      <w:r w:rsidR="00934095" w:rsidRPr="0021301C">
        <w:rPr>
          <w:rStyle w:val="Ohne"/>
          <w:rFonts w:ascii="Ginto t." w:hAnsi="Ginto t."/>
          <w:sz w:val="20"/>
          <w:szCs w:val="20"/>
          <w:lang w:val="it-IT"/>
        </w:rPr>
        <w:t xml:space="preserve"> </w:t>
      </w:r>
      <w:r w:rsidRPr="0021301C">
        <w:rPr>
          <w:rStyle w:val="Ohne"/>
          <w:rFonts w:ascii="Ginto t." w:hAnsi="Ginto t."/>
          <w:sz w:val="20"/>
          <w:szCs w:val="20"/>
          <w:lang w:val="it-IT"/>
        </w:rPr>
        <w:t>esempio divisori in plexiglas, mascherine igieniche).</w:t>
      </w:r>
    </w:p>
    <w:p w14:paraId="4DC75B81" w14:textId="048611F8" w:rsidR="000518F2" w:rsidRPr="000518F2" w:rsidRDefault="000518F2" w:rsidP="000518F2">
      <w:pPr>
        <w:pStyle w:val="Listenabsatz"/>
        <w:numPr>
          <w:ilvl w:val="0"/>
          <w:numId w:val="3"/>
        </w:numPr>
        <w:spacing w:after="120"/>
        <w:rPr>
          <w:rStyle w:val="Ohne"/>
          <w:rFonts w:ascii="Ginto t." w:hAnsi="Ginto t."/>
          <w:sz w:val="20"/>
          <w:szCs w:val="20"/>
          <w:lang w:val="it-CH"/>
        </w:rPr>
      </w:pPr>
      <w:r w:rsidRPr="000518F2">
        <w:rPr>
          <w:rStyle w:val="Ohne"/>
          <w:rFonts w:ascii="Ginto t." w:hAnsi="Ginto t."/>
          <w:sz w:val="20"/>
          <w:szCs w:val="20"/>
          <w:lang w:val="it-CH"/>
        </w:rPr>
        <w:t>L’uso mascherine igieniche è obbligatorio.</w:t>
      </w:r>
    </w:p>
    <w:p w14:paraId="2FBD027F" w14:textId="52A0FBE2" w:rsidR="005D2A4E" w:rsidRPr="00F64797" w:rsidRDefault="005D2A4E" w:rsidP="005D2A4E">
      <w:pPr>
        <w:pStyle w:val="Listenabsatz"/>
        <w:numPr>
          <w:ilvl w:val="0"/>
          <w:numId w:val="3"/>
        </w:numPr>
        <w:spacing w:after="120"/>
        <w:rPr>
          <w:rStyle w:val="Ohne"/>
          <w:rFonts w:ascii="Ginto t." w:hAnsi="Ginto t."/>
          <w:lang w:val="it-CH"/>
        </w:rPr>
      </w:pPr>
      <w:r w:rsidRPr="0021301C">
        <w:rPr>
          <w:rStyle w:val="Ohne"/>
          <w:rFonts w:ascii="Ginto t." w:hAnsi="Ginto t."/>
          <w:sz w:val="20"/>
          <w:szCs w:val="20"/>
          <w:lang w:val="it-IT"/>
        </w:rPr>
        <w:t xml:space="preserve">Per i formati che prevedono che pubblico e team artistici condividano gli stessi spazi, le norme di distanziamento e </w:t>
      </w:r>
      <w:r w:rsidR="00AC7A59" w:rsidRPr="0021301C">
        <w:rPr>
          <w:rStyle w:val="Ohne"/>
          <w:rFonts w:ascii="Ginto t." w:hAnsi="Ginto t."/>
          <w:sz w:val="20"/>
          <w:szCs w:val="20"/>
          <w:lang w:val="it-IT"/>
        </w:rPr>
        <w:t xml:space="preserve">igiene devono essere rispettate da tutti i presenti. Si applica inoltre </w:t>
      </w:r>
      <w:r w:rsidR="004273CF" w:rsidRPr="0021301C">
        <w:rPr>
          <w:rStyle w:val="Ohne"/>
          <w:rFonts w:ascii="Ginto t." w:hAnsi="Ginto t."/>
          <w:sz w:val="20"/>
          <w:szCs w:val="20"/>
          <w:lang w:val="it-IT"/>
        </w:rPr>
        <w:t>un indice di</w:t>
      </w:r>
      <w:r w:rsidR="00AC7A59" w:rsidRPr="0021301C">
        <w:rPr>
          <w:rStyle w:val="Ohne"/>
          <w:rFonts w:ascii="Ginto t." w:hAnsi="Ginto t."/>
          <w:sz w:val="20"/>
          <w:szCs w:val="20"/>
          <w:lang w:val="it-IT"/>
        </w:rPr>
        <w:t xml:space="preserve"> distanza indicativ</w:t>
      </w:r>
      <w:r w:rsidR="004273CF" w:rsidRPr="0021301C">
        <w:rPr>
          <w:rStyle w:val="Ohne"/>
          <w:rFonts w:ascii="Ginto t." w:hAnsi="Ginto t."/>
          <w:sz w:val="20"/>
          <w:szCs w:val="20"/>
          <w:lang w:val="it-IT"/>
        </w:rPr>
        <w:t>a</w:t>
      </w:r>
      <w:r w:rsidR="00AC7A59" w:rsidRPr="0021301C">
        <w:rPr>
          <w:rStyle w:val="Ohne"/>
          <w:rFonts w:ascii="Ginto t." w:hAnsi="Ginto t."/>
          <w:sz w:val="20"/>
          <w:szCs w:val="20"/>
          <w:lang w:val="it-IT"/>
        </w:rPr>
        <w:t xml:space="preserve"> di </w:t>
      </w:r>
      <w:r w:rsidR="009E1E41">
        <w:rPr>
          <w:rStyle w:val="Ohne"/>
          <w:rFonts w:ascii="Ginto t." w:hAnsi="Ginto t."/>
          <w:sz w:val="20"/>
          <w:szCs w:val="20"/>
          <w:lang w:val="it-IT"/>
        </w:rPr>
        <w:t>4</w:t>
      </w:r>
      <w:r w:rsidR="00AD7A7E">
        <w:rPr>
          <w:rStyle w:val="Ohne"/>
          <w:rFonts w:ascii="Ginto t." w:hAnsi="Ginto t."/>
          <w:sz w:val="20"/>
          <w:szCs w:val="20"/>
          <w:lang w:val="it-IT"/>
        </w:rPr>
        <w:t xml:space="preserve"> </w:t>
      </w:r>
      <w:r w:rsidR="00AC7A59" w:rsidRPr="0021301C">
        <w:rPr>
          <w:rStyle w:val="Ohne"/>
          <w:rFonts w:ascii="Ginto t." w:hAnsi="Ginto t."/>
          <w:sz w:val="20"/>
          <w:szCs w:val="20"/>
          <w:lang w:val="it-IT"/>
        </w:rPr>
        <w:t>m</w:t>
      </w:r>
      <w:r w:rsidR="00AC7A59" w:rsidRPr="0021301C">
        <w:rPr>
          <w:rStyle w:val="Ohne"/>
          <w:rFonts w:ascii="Ginto t." w:hAnsi="Ginto t."/>
          <w:sz w:val="20"/>
          <w:szCs w:val="20"/>
          <w:vertAlign w:val="superscript"/>
          <w:lang w:val="it-IT"/>
        </w:rPr>
        <w:t>2</w:t>
      </w:r>
      <w:r w:rsidR="00AC7A59" w:rsidRPr="0021301C">
        <w:rPr>
          <w:rStyle w:val="Ohne"/>
          <w:rFonts w:ascii="Ginto t." w:hAnsi="Ginto t."/>
          <w:sz w:val="20"/>
          <w:szCs w:val="20"/>
          <w:lang w:val="it-IT"/>
        </w:rPr>
        <w:t xml:space="preserve"> a person</w:t>
      </w:r>
      <w:r w:rsidR="00934095" w:rsidRPr="0021301C">
        <w:rPr>
          <w:rStyle w:val="Ohne"/>
          <w:rFonts w:ascii="Ginto t." w:hAnsi="Ginto t."/>
          <w:sz w:val="20"/>
          <w:szCs w:val="20"/>
          <w:lang w:val="it-IT"/>
        </w:rPr>
        <w:t>a</w:t>
      </w:r>
      <w:r w:rsidR="00AC7A59" w:rsidRPr="0021301C">
        <w:rPr>
          <w:rStyle w:val="Ohne"/>
          <w:rFonts w:ascii="Ginto t." w:hAnsi="Ginto t."/>
          <w:sz w:val="20"/>
          <w:szCs w:val="20"/>
          <w:lang w:val="it-IT"/>
        </w:rPr>
        <w:t xml:space="preserve"> che dev’essere trasposto per calcolare il numero massimo di persone consentito </w:t>
      </w:r>
      <w:r w:rsidR="00934095" w:rsidRPr="0021301C">
        <w:rPr>
          <w:rStyle w:val="Ohne"/>
          <w:rFonts w:ascii="Ginto t." w:hAnsi="Ginto t."/>
          <w:sz w:val="20"/>
          <w:szCs w:val="20"/>
          <w:lang w:val="it-IT"/>
        </w:rPr>
        <w:t xml:space="preserve">nello spazio </w:t>
      </w:r>
      <w:r w:rsidR="00AC7A59" w:rsidRPr="0021301C">
        <w:rPr>
          <w:rStyle w:val="Ohne"/>
          <w:rFonts w:ascii="Ginto t." w:hAnsi="Ginto t."/>
          <w:sz w:val="20"/>
          <w:szCs w:val="20"/>
          <w:lang w:val="it-IT"/>
        </w:rPr>
        <w:t>(densità di occupazione)</w:t>
      </w:r>
      <w:r w:rsidR="00AD7A7E">
        <w:rPr>
          <w:rStyle w:val="Funotenzeichen"/>
          <w:rFonts w:ascii="Ginto t." w:hAnsi="Ginto t."/>
          <w:sz w:val="20"/>
          <w:szCs w:val="20"/>
          <w:lang w:val="it-IT"/>
        </w:rPr>
        <w:footnoteReference w:id="5"/>
      </w:r>
      <w:r w:rsidR="00AC7A59" w:rsidRPr="0021301C">
        <w:rPr>
          <w:rStyle w:val="Ohne"/>
          <w:rFonts w:ascii="Ginto t." w:hAnsi="Ginto t."/>
          <w:sz w:val="20"/>
          <w:szCs w:val="20"/>
          <w:lang w:val="it-IT"/>
        </w:rPr>
        <w:t>.</w:t>
      </w:r>
    </w:p>
    <w:p w14:paraId="0115922A" w14:textId="77777777" w:rsidR="00B50E68" w:rsidRPr="00F64797" w:rsidRDefault="00B50E68" w:rsidP="00252B28">
      <w:pPr>
        <w:pStyle w:val="berschrift3"/>
        <w:spacing w:before="0" w:after="120"/>
        <w:rPr>
          <w:rStyle w:val="Ohne"/>
          <w:rFonts w:ascii="Ginto t." w:eastAsia="Helvetica Neue" w:hAnsi="Ginto t." w:cs="Helvetica Neue"/>
          <w:b w:val="0"/>
          <w:bCs w:val="0"/>
          <w:color w:val="000000"/>
          <w:u w:color="000000"/>
          <w:lang w:val="it-CH"/>
        </w:rPr>
      </w:pPr>
    </w:p>
    <w:p w14:paraId="3395086F" w14:textId="77777777" w:rsidR="00CE5233" w:rsidRPr="00F64797" w:rsidRDefault="00CE5233" w:rsidP="00252B28">
      <w:pPr>
        <w:pStyle w:val="berschrift3"/>
        <w:spacing w:before="0" w:after="120"/>
        <w:rPr>
          <w:rStyle w:val="Ohne"/>
          <w:rFonts w:ascii="Ginto t." w:hAnsi="Ginto t."/>
          <w:lang w:val="it-CH"/>
        </w:rPr>
      </w:pPr>
      <w:r w:rsidRPr="00FE0ED3">
        <w:rPr>
          <w:rStyle w:val="Ohne"/>
          <w:rFonts w:ascii="Ginto t." w:hAnsi="Ginto t."/>
          <w:color w:val="auto"/>
          <w:sz w:val="20"/>
          <w:szCs w:val="20"/>
          <w:lang w:val="it-IT"/>
        </w:rPr>
        <w:t>6.</w:t>
      </w:r>
      <w:r w:rsidRPr="00FE0ED3">
        <w:rPr>
          <w:rStyle w:val="Ohne"/>
          <w:rFonts w:ascii="Ginto t." w:hAnsi="Ginto t."/>
          <w:color w:val="auto"/>
          <w:sz w:val="20"/>
          <w:szCs w:val="20"/>
          <w:u w:color="000000"/>
          <w:lang w:val="it-IT"/>
        </w:rPr>
        <w:t xml:space="preserve"> </w:t>
      </w:r>
      <w:r w:rsidR="00AC7A59" w:rsidRPr="00FE0ED3">
        <w:rPr>
          <w:rStyle w:val="Ohne"/>
          <w:rFonts w:ascii="Ginto t." w:hAnsi="Ginto t."/>
          <w:color w:val="auto"/>
          <w:sz w:val="20"/>
          <w:szCs w:val="20"/>
          <w:lang w:val="it-IT"/>
        </w:rPr>
        <w:t>Affitto</w:t>
      </w:r>
      <w:r w:rsidR="00B50E68" w:rsidRPr="00FE0ED3">
        <w:rPr>
          <w:rStyle w:val="Ohne"/>
          <w:rFonts w:ascii="Ginto t." w:hAnsi="Ginto t."/>
          <w:color w:val="auto"/>
          <w:sz w:val="20"/>
          <w:szCs w:val="20"/>
          <w:lang w:val="it-IT"/>
        </w:rPr>
        <w:t xml:space="preserve"> </w:t>
      </w:r>
      <w:r w:rsidR="00AC7A59" w:rsidRPr="00FE0ED3">
        <w:rPr>
          <w:rStyle w:val="Ohne"/>
          <w:rFonts w:ascii="Ginto t." w:hAnsi="Ginto t."/>
          <w:color w:val="auto"/>
          <w:sz w:val="20"/>
          <w:szCs w:val="20"/>
          <w:lang w:val="it-IT"/>
        </w:rPr>
        <w:t>a terzi</w:t>
      </w:r>
    </w:p>
    <w:p w14:paraId="5475986C" w14:textId="2FFC9848" w:rsidR="00B765C2" w:rsidRPr="00F64797" w:rsidRDefault="004273CF" w:rsidP="00252B28">
      <w:pPr>
        <w:pStyle w:val="StandardWeb"/>
        <w:spacing w:after="120"/>
        <w:rPr>
          <w:rStyle w:val="Ohne"/>
          <w:rFonts w:ascii="Ginto t." w:hAnsi="Ginto t."/>
          <w:color w:val="4F81BD"/>
          <w:sz w:val="24"/>
          <w:szCs w:val="24"/>
          <w:u w:color="4F81BD"/>
          <w:lang w:val="it-CH"/>
        </w:rPr>
      </w:pPr>
      <w:r w:rsidRPr="0021301C">
        <w:rPr>
          <w:rStyle w:val="Ohne"/>
          <w:rFonts w:ascii="Ginto t." w:hAnsi="Ginto t."/>
          <w:lang w:val="it-IT"/>
        </w:rPr>
        <w:t>Nel caso di affitto a terzi, i</w:t>
      </w:r>
      <w:r w:rsidR="00B50E68" w:rsidRPr="0021301C">
        <w:rPr>
          <w:rStyle w:val="Ohne"/>
          <w:rFonts w:ascii="Ginto t." w:hAnsi="Ginto t."/>
          <w:lang w:val="it-IT"/>
        </w:rPr>
        <w:t xml:space="preserve">l </w:t>
      </w:r>
      <w:r w:rsidR="00AC7A59" w:rsidRPr="0021301C">
        <w:rPr>
          <w:rStyle w:val="Ohne"/>
          <w:rFonts w:ascii="Ginto t." w:hAnsi="Ginto t."/>
          <w:lang w:val="it-IT"/>
        </w:rPr>
        <w:t>T</w:t>
      </w:r>
      <w:r w:rsidR="00B50E68" w:rsidRPr="0021301C">
        <w:rPr>
          <w:rStyle w:val="Ohne"/>
          <w:rFonts w:ascii="Ginto t." w:hAnsi="Ginto t."/>
          <w:lang w:val="it-IT"/>
        </w:rPr>
        <w:t>eatro / l'</w:t>
      </w:r>
      <w:r w:rsidR="00AC7A59" w:rsidRPr="0021301C">
        <w:rPr>
          <w:rStyle w:val="Ohne"/>
          <w:rFonts w:ascii="Ginto t." w:hAnsi="Ginto t."/>
          <w:lang w:val="it-IT"/>
        </w:rPr>
        <w:t>O</w:t>
      </w:r>
      <w:r w:rsidR="00B50E68" w:rsidRPr="0021301C">
        <w:rPr>
          <w:rStyle w:val="Ohne"/>
          <w:rFonts w:ascii="Ginto t." w:hAnsi="Ginto t."/>
          <w:lang w:val="it-IT"/>
        </w:rPr>
        <w:t>rganizzatore</w:t>
      </w:r>
      <w:r w:rsidR="00AC7A59" w:rsidRPr="0021301C">
        <w:rPr>
          <w:rStyle w:val="Ohne"/>
          <w:rFonts w:ascii="Ginto t." w:hAnsi="Ginto t."/>
          <w:lang w:val="it-IT"/>
        </w:rPr>
        <w:t xml:space="preserve"> è tenuto a fornire tutte le informazioni e la documentazione necessaria per consentire la pianificazione secondo il piano di protezione specifico</w:t>
      </w:r>
      <w:r w:rsidR="00C83B25" w:rsidRPr="0021301C">
        <w:rPr>
          <w:rStyle w:val="Ohne"/>
          <w:rFonts w:ascii="Ginto t." w:hAnsi="Ginto t."/>
          <w:lang w:val="it-IT"/>
        </w:rPr>
        <w:t xml:space="preserve"> della sala</w:t>
      </w:r>
      <w:r w:rsidR="00AC7A59" w:rsidRPr="0021301C">
        <w:rPr>
          <w:rStyle w:val="Ohne"/>
          <w:rFonts w:ascii="Ginto t." w:hAnsi="Ginto t."/>
          <w:lang w:val="it-IT"/>
        </w:rPr>
        <w:t xml:space="preserve">. </w:t>
      </w:r>
      <w:r w:rsidRPr="0021301C">
        <w:rPr>
          <w:rStyle w:val="Ohne"/>
          <w:rFonts w:ascii="Ginto t." w:hAnsi="Ginto t."/>
          <w:lang w:val="it-IT"/>
        </w:rPr>
        <w:t>Le s</w:t>
      </w:r>
      <w:r w:rsidR="00AC7A59" w:rsidRPr="0021301C">
        <w:rPr>
          <w:rStyle w:val="Ohne"/>
          <w:rFonts w:ascii="Ginto t." w:hAnsi="Ginto t."/>
          <w:lang w:val="it-IT"/>
        </w:rPr>
        <w:t xml:space="preserve">pecifiche vincolanti, come ad esempio la densità di occupazione devono essere esplicitate. A meno di </w:t>
      </w:r>
      <w:r w:rsidR="00934095" w:rsidRPr="0021301C">
        <w:rPr>
          <w:rStyle w:val="Ohne"/>
          <w:rFonts w:ascii="Ginto t." w:hAnsi="Ginto t."/>
          <w:lang w:val="it-IT"/>
        </w:rPr>
        <w:t>particolari</w:t>
      </w:r>
      <w:r w:rsidR="00AC7A59" w:rsidRPr="0021301C">
        <w:rPr>
          <w:rStyle w:val="Ohne"/>
          <w:rFonts w:ascii="Ginto t." w:hAnsi="Ginto t."/>
          <w:lang w:val="it-IT"/>
        </w:rPr>
        <w:t xml:space="preserve"> accordi in questo senso</w:t>
      </w:r>
      <w:r w:rsidR="00934095" w:rsidRPr="0021301C">
        <w:rPr>
          <w:rStyle w:val="Ohne"/>
          <w:rFonts w:ascii="Ginto t." w:hAnsi="Ginto t."/>
          <w:lang w:val="it-IT"/>
        </w:rPr>
        <w:t>,</w:t>
      </w:r>
      <w:r w:rsidR="00AC7A59" w:rsidRPr="0021301C">
        <w:rPr>
          <w:rStyle w:val="Ohne"/>
          <w:rFonts w:ascii="Ginto t." w:hAnsi="Ginto t."/>
          <w:lang w:val="it-IT"/>
        </w:rPr>
        <w:t xml:space="preserve"> il </w:t>
      </w:r>
      <w:r w:rsidR="00934095" w:rsidRPr="0021301C">
        <w:rPr>
          <w:rStyle w:val="Ohne"/>
          <w:rFonts w:ascii="Ginto t." w:hAnsi="Ginto t."/>
          <w:lang w:val="it-IT"/>
        </w:rPr>
        <w:t>piano</w:t>
      </w:r>
      <w:r w:rsidR="00AC7A59" w:rsidRPr="0021301C">
        <w:rPr>
          <w:rStyle w:val="Ohne"/>
          <w:rFonts w:ascii="Ginto t." w:hAnsi="Ginto t."/>
          <w:lang w:val="it-IT"/>
        </w:rPr>
        <w:t xml:space="preserve"> di protezione del teatro è vincolante per chi ne affitta i locali.</w:t>
      </w:r>
    </w:p>
    <w:p w14:paraId="3E6542B9" w14:textId="77777777" w:rsidR="00CE5233" w:rsidRPr="00F64797" w:rsidRDefault="00CE5233" w:rsidP="00252B28">
      <w:pPr>
        <w:pStyle w:val="StandardWeb"/>
        <w:spacing w:after="120"/>
        <w:rPr>
          <w:rStyle w:val="Ohne"/>
          <w:rFonts w:ascii="Ginto t." w:hAnsi="Ginto t."/>
          <w:b/>
          <w:bCs/>
          <w:lang w:val="it-CH"/>
        </w:rPr>
      </w:pPr>
      <w:r w:rsidRPr="00FE0ED3">
        <w:rPr>
          <w:rStyle w:val="Ohne"/>
          <w:rFonts w:ascii="Ginto t." w:hAnsi="Ginto t."/>
          <w:b/>
          <w:bCs/>
          <w:lang w:val="it-IT"/>
        </w:rPr>
        <w:t>6.1</w:t>
      </w:r>
      <w:r w:rsidR="00C117E7" w:rsidRPr="00FE0ED3">
        <w:rPr>
          <w:rStyle w:val="Ohne"/>
          <w:rFonts w:ascii="Ginto t." w:hAnsi="Ginto t."/>
          <w:b/>
          <w:bCs/>
          <w:lang w:val="it-IT"/>
        </w:rPr>
        <w:t xml:space="preserve"> </w:t>
      </w:r>
      <w:r w:rsidR="00C83B25" w:rsidRPr="00FE0ED3">
        <w:rPr>
          <w:rStyle w:val="Ohne"/>
          <w:rFonts w:ascii="Ginto t." w:hAnsi="Ginto t."/>
          <w:b/>
          <w:bCs/>
          <w:lang w:val="it-IT"/>
        </w:rPr>
        <w:t>Responsabilità per l’affitto a terzi</w:t>
      </w:r>
    </w:p>
    <w:p w14:paraId="4DBD84BA" w14:textId="77777777" w:rsidR="00CE5233" w:rsidRPr="00F64797" w:rsidRDefault="00C83B25" w:rsidP="00C83B25">
      <w:pPr>
        <w:spacing w:after="120"/>
        <w:rPr>
          <w:rStyle w:val="Ohne"/>
          <w:rFonts w:ascii="Ginto t." w:hAnsi="Ginto t."/>
          <w:sz w:val="20"/>
          <w:szCs w:val="20"/>
          <w:lang w:val="it-CH"/>
        </w:rPr>
      </w:pPr>
      <w:r w:rsidRPr="0021301C">
        <w:rPr>
          <w:rFonts w:ascii="Ginto t." w:hAnsi="Ginto t."/>
          <w:sz w:val="20"/>
          <w:szCs w:val="20"/>
          <w:lang w:val="it-IT"/>
        </w:rPr>
        <w:t>La responsabilità per quanto riguarda l'attuazione delle misure di protezione durante la prestazione di affitto dei locali è trasferita all’affittuario con le tempistiche stabilite dal contratto. Se l’affittuario utilizza i locali in un modo che si discosta dal piano di protezione del Teatro / Organizzatore (ad es. posti a sedere diversi)</w:t>
      </w:r>
      <w:r w:rsidR="00934095" w:rsidRPr="0021301C">
        <w:rPr>
          <w:rFonts w:ascii="Ginto t." w:hAnsi="Ginto t."/>
          <w:sz w:val="20"/>
          <w:szCs w:val="20"/>
          <w:lang w:val="it-IT"/>
        </w:rPr>
        <w:t xml:space="preserve"> deve presentare </w:t>
      </w:r>
      <w:r w:rsidRPr="0021301C">
        <w:rPr>
          <w:rFonts w:ascii="Ginto t." w:hAnsi="Ginto t."/>
          <w:sz w:val="20"/>
          <w:szCs w:val="20"/>
          <w:lang w:val="it-IT"/>
        </w:rPr>
        <w:t>un piano di protezione specifico per la situazione.</w:t>
      </w:r>
    </w:p>
    <w:p w14:paraId="7A99C562" w14:textId="77777777" w:rsidR="00C83B25" w:rsidRPr="0021301C" w:rsidRDefault="00C83B25" w:rsidP="00C83B25">
      <w:pPr>
        <w:spacing w:after="120"/>
        <w:rPr>
          <w:rFonts w:ascii="Ginto t." w:hAnsi="Ginto t."/>
          <w:sz w:val="20"/>
          <w:szCs w:val="20"/>
          <w:lang w:val="it-IT"/>
        </w:rPr>
      </w:pPr>
      <w:r w:rsidRPr="0021301C">
        <w:rPr>
          <w:rFonts w:ascii="Ginto t." w:hAnsi="Ginto t."/>
          <w:color w:val="000000" w:themeColor="text1"/>
          <w:sz w:val="20"/>
          <w:szCs w:val="20"/>
          <w:lang w:val="it-IT"/>
        </w:rPr>
        <w:t xml:space="preserve">L’affittuario </w:t>
      </w:r>
      <w:r w:rsidRPr="0021301C">
        <w:rPr>
          <w:rFonts w:ascii="Ginto t." w:hAnsi="Ginto t."/>
          <w:sz w:val="20"/>
          <w:szCs w:val="20"/>
          <w:lang w:val="it-IT"/>
        </w:rPr>
        <w:t xml:space="preserve">deve fornire attrezzature di protezione e materiale igienico (ad es. </w:t>
      </w:r>
      <w:r w:rsidR="00934095" w:rsidRPr="0021301C">
        <w:rPr>
          <w:rFonts w:ascii="Ginto t." w:hAnsi="Ginto t."/>
          <w:sz w:val="20"/>
          <w:szCs w:val="20"/>
          <w:lang w:val="it-IT"/>
        </w:rPr>
        <w:t>erogatori</w:t>
      </w:r>
      <w:r w:rsidRPr="0021301C">
        <w:rPr>
          <w:rFonts w:ascii="Ginto t." w:hAnsi="Ginto t."/>
          <w:sz w:val="20"/>
          <w:szCs w:val="20"/>
          <w:lang w:val="it-IT"/>
        </w:rPr>
        <w:t xml:space="preserve"> di disinfettante, mascherine igieniche) per tutti i presenti e per il pubblico.</w:t>
      </w:r>
    </w:p>
    <w:p w14:paraId="78363D6E" w14:textId="6CF0505B" w:rsidR="00C83B25" w:rsidRPr="0021301C" w:rsidRDefault="000C11B6" w:rsidP="00252B28">
      <w:pPr>
        <w:pStyle w:val="StandardWeb"/>
        <w:spacing w:after="120"/>
        <w:rPr>
          <w:rStyle w:val="Ohne"/>
          <w:rFonts w:ascii="Ginto t." w:hAnsi="Ginto t."/>
          <w:lang w:val="it-IT"/>
        </w:rPr>
      </w:pPr>
      <w:r w:rsidRPr="0021301C">
        <w:rPr>
          <w:rStyle w:val="Ohne"/>
          <w:rFonts w:ascii="Ginto t." w:hAnsi="Ginto t."/>
          <w:lang w:val="it-IT"/>
        </w:rPr>
        <w:t xml:space="preserve">Nei periodi di affitto dei locali, </w:t>
      </w:r>
      <w:r w:rsidR="000518F2">
        <w:rPr>
          <w:rStyle w:val="Ohne"/>
          <w:rFonts w:ascii="Ginto t." w:hAnsi="Ginto t."/>
          <w:lang w:val="it-IT"/>
        </w:rPr>
        <w:t xml:space="preserve">è necessario </w:t>
      </w:r>
      <w:r w:rsidR="00C83B25" w:rsidRPr="0021301C">
        <w:rPr>
          <w:rStyle w:val="Ohne"/>
          <w:rFonts w:ascii="Ginto t." w:hAnsi="Ginto t."/>
          <w:lang w:val="it-IT"/>
        </w:rPr>
        <w:t xml:space="preserve">nominare una persona responsabile del rispetto del piano di protezione </w:t>
      </w:r>
      <w:r w:rsidR="009525AB" w:rsidRPr="0021301C">
        <w:rPr>
          <w:rStyle w:val="Ohne"/>
          <w:rFonts w:ascii="Ginto t." w:hAnsi="Ginto t."/>
          <w:lang w:val="it-IT"/>
        </w:rPr>
        <w:t>s</w:t>
      </w:r>
      <w:r w:rsidRPr="0021301C">
        <w:rPr>
          <w:rStyle w:val="Ohne"/>
          <w:rFonts w:ascii="Ginto t." w:hAnsi="Ginto t."/>
          <w:lang w:val="it-IT"/>
        </w:rPr>
        <w:t>ia</w:t>
      </w:r>
      <w:r w:rsidR="009525AB" w:rsidRPr="0021301C">
        <w:rPr>
          <w:rStyle w:val="Ohne"/>
          <w:rFonts w:ascii="Ginto t." w:hAnsi="Ginto t."/>
          <w:lang w:val="it-IT"/>
        </w:rPr>
        <w:t xml:space="preserve"> per parte del </w:t>
      </w:r>
      <w:r w:rsidR="00C83B25" w:rsidRPr="0021301C">
        <w:rPr>
          <w:rStyle w:val="Ohne"/>
          <w:rFonts w:ascii="Ginto t." w:hAnsi="Ginto t."/>
          <w:lang w:val="it-IT"/>
        </w:rPr>
        <w:t>Teatro / Organizzatore</w:t>
      </w:r>
      <w:r w:rsidR="008643FA" w:rsidRPr="0021301C">
        <w:rPr>
          <w:rStyle w:val="Ohne"/>
          <w:rFonts w:ascii="Ginto t." w:hAnsi="Ginto t."/>
          <w:lang w:val="it-IT"/>
        </w:rPr>
        <w:t xml:space="preserve"> </w:t>
      </w:r>
      <w:r w:rsidR="009525AB" w:rsidRPr="0021301C">
        <w:rPr>
          <w:rStyle w:val="Ohne"/>
          <w:rFonts w:ascii="Ginto t." w:hAnsi="Ginto t."/>
          <w:lang w:val="it-IT"/>
        </w:rPr>
        <w:t>che per parte del</w:t>
      </w:r>
      <w:r w:rsidR="00C83B25" w:rsidRPr="0021301C">
        <w:rPr>
          <w:rStyle w:val="Ohne"/>
          <w:rFonts w:ascii="Ginto t." w:hAnsi="Ginto t."/>
          <w:lang w:val="it-IT"/>
        </w:rPr>
        <w:t>l’affittuario.</w:t>
      </w:r>
    </w:p>
    <w:p w14:paraId="53DF967A" w14:textId="77777777" w:rsidR="00C83B25" w:rsidRPr="00F64797" w:rsidRDefault="00C83B25" w:rsidP="00252B28">
      <w:pPr>
        <w:pStyle w:val="StandardWeb"/>
        <w:spacing w:after="120"/>
        <w:rPr>
          <w:rStyle w:val="Ohne"/>
          <w:rFonts w:ascii="Ginto t." w:hAnsi="Ginto t."/>
          <w:lang w:val="it-CH"/>
        </w:rPr>
      </w:pPr>
    </w:p>
    <w:p w14:paraId="439CA75A" w14:textId="77777777" w:rsidR="001440A2" w:rsidRPr="0021301C" w:rsidRDefault="001440A2" w:rsidP="00B50E68">
      <w:pPr>
        <w:spacing w:after="120"/>
        <w:rPr>
          <w:rFonts w:ascii="Ginto t." w:hAnsi="Ginto t."/>
          <w:sz w:val="20"/>
          <w:szCs w:val="20"/>
          <w:lang w:val="it-IT"/>
        </w:rPr>
      </w:pPr>
    </w:p>
    <w:sectPr w:rsidR="001440A2" w:rsidRPr="0021301C" w:rsidSect="007022C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2268" w:right="1701" w:bottom="1701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72FED8" w14:textId="77777777" w:rsidR="00303DBE" w:rsidRDefault="00303DBE" w:rsidP="0097587D">
      <w:r>
        <w:separator/>
      </w:r>
    </w:p>
  </w:endnote>
  <w:endnote w:type="continuationSeparator" w:id="0">
    <w:p w14:paraId="7C63D3DF" w14:textId="77777777" w:rsidR="00303DBE" w:rsidRDefault="00303DBE" w:rsidP="00975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Ginto Nord">
    <w:altName w:val="Calibri"/>
    <w:panose1 w:val="02000005030000020004"/>
    <w:charset w:val="00"/>
    <w:family w:val="modern"/>
    <w:notTrueType/>
    <w:pitch w:val="variable"/>
    <w:sig w:usb0="00000007" w:usb1="00000000" w:usb2="00000000" w:usb3="00000000" w:csb0="00000093" w:csb1="00000000"/>
  </w:font>
  <w:font w:name="Ginto t.">
    <w:altName w:val="﷽﷽﷽﷽﷽﷽﷽﷽ Regular"/>
    <w:panose1 w:val="02000005030000020004"/>
    <w:charset w:val="00"/>
    <w:family w:val="auto"/>
    <w:notTrueType/>
    <w:pitch w:val="variable"/>
    <w:sig w:usb0="00000007" w:usb1="00000000" w:usb2="00000000" w:usb3="00000000" w:csb0="00000093" w:csb1="00000000"/>
  </w:font>
  <w:font w:name="Times Roman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into t. Regular">
    <w:altName w:val="Calibri"/>
    <w:panose1 w:val="02000005030000020004"/>
    <w:charset w:val="58"/>
    <w:family w:val="auto"/>
    <w:pitch w:val="variable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A15B48" w14:textId="77777777" w:rsidR="00AC7A59" w:rsidRDefault="00AC7A5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2B85B6" w14:textId="77777777" w:rsidR="00AC7A59" w:rsidRPr="00C87C1C" w:rsidRDefault="001C3089" w:rsidP="00820BA5">
    <w:pPr>
      <w:pStyle w:val="Fuzeile"/>
      <w:ind w:right="-150"/>
      <w:jc w:val="right"/>
      <w:rPr>
        <w:rFonts w:ascii="Ginto Nord" w:hAnsi="Ginto Nord"/>
        <w:sz w:val="18"/>
        <w:szCs w:val="18"/>
      </w:rPr>
    </w:pPr>
    <w:r>
      <w:rPr>
        <w:rFonts w:ascii="Ginto Nord" w:hAnsi="Ginto Nord"/>
        <w:noProof/>
        <w:sz w:val="18"/>
        <w:szCs w:val="18"/>
      </w:rPr>
      <w:fldChar w:fldCharType="begin"/>
    </w:r>
    <w:r>
      <w:rPr>
        <w:rFonts w:ascii="Ginto Nord" w:hAnsi="Ginto Nord"/>
        <w:noProof/>
        <w:sz w:val="18"/>
        <w:szCs w:val="18"/>
      </w:rPr>
      <w:instrText>PAGE   \* MERGEFORMAT</w:instrText>
    </w:r>
    <w:r>
      <w:rPr>
        <w:rFonts w:ascii="Ginto Nord" w:hAnsi="Ginto Nord"/>
        <w:noProof/>
        <w:sz w:val="18"/>
        <w:szCs w:val="18"/>
      </w:rPr>
      <w:fldChar w:fldCharType="separate"/>
    </w:r>
    <w:r>
      <w:rPr>
        <w:rFonts w:ascii="Ginto Nord" w:hAnsi="Ginto Nord"/>
        <w:noProof/>
        <w:sz w:val="18"/>
        <w:szCs w:val="18"/>
      </w:rPr>
      <w:t>2</w:t>
    </w:r>
    <w:r>
      <w:rPr>
        <w:rFonts w:ascii="Ginto Nord" w:hAnsi="Ginto Nord"/>
        <w:noProof/>
        <w:sz w:val="18"/>
        <w:szCs w:val="18"/>
      </w:rPr>
      <w:fldChar w:fldCharType="end"/>
    </w:r>
    <w:r w:rsidR="00AC7A59">
      <w:rPr>
        <w:rFonts w:ascii="Ginto Nord" w:hAnsi="Ginto Nord"/>
        <w:sz w:val="18"/>
        <w:szCs w:val="18"/>
      </w:rPr>
      <w:t>/9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6BB1C" w14:textId="77777777" w:rsidR="00AC7A59" w:rsidRPr="00CE5233" w:rsidRDefault="001C3089" w:rsidP="0059257D">
    <w:pPr>
      <w:pStyle w:val="Fuzeile"/>
      <w:ind w:right="-291"/>
      <w:jc w:val="right"/>
      <w:rPr>
        <w:rFonts w:ascii="Ginto Nord" w:hAnsi="Ginto Nord"/>
        <w:sz w:val="18"/>
        <w:szCs w:val="18"/>
      </w:rPr>
    </w:pPr>
    <w:r>
      <w:rPr>
        <w:rFonts w:ascii="Ginto Nord" w:hAnsi="Ginto Nord"/>
        <w:noProof/>
        <w:sz w:val="18"/>
        <w:szCs w:val="18"/>
      </w:rPr>
      <w:fldChar w:fldCharType="begin"/>
    </w:r>
    <w:r>
      <w:rPr>
        <w:rFonts w:ascii="Ginto Nord" w:hAnsi="Ginto Nord"/>
        <w:noProof/>
        <w:sz w:val="18"/>
        <w:szCs w:val="18"/>
      </w:rPr>
      <w:instrText>PAGE   \* MERGEFORMAT</w:instrText>
    </w:r>
    <w:r>
      <w:rPr>
        <w:rFonts w:ascii="Ginto Nord" w:hAnsi="Ginto Nord"/>
        <w:noProof/>
        <w:sz w:val="18"/>
        <w:szCs w:val="18"/>
      </w:rPr>
      <w:fldChar w:fldCharType="separate"/>
    </w:r>
    <w:r>
      <w:rPr>
        <w:rFonts w:ascii="Ginto Nord" w:hAnsi="Ginto Nord"/>
        <w:noProof/>
        <w:sz w:val="18"/>
        <w:szCs w:val="18"/>
      </w:rPr>
      <w:t>1</w:t>
    </w:r>
    <w:r>
      <w:rPr>
        <w:rFonts w:ascii="Ginto Nord" w:hAnsi="Ginto Nord"/>
        <w:noProof/>
        <w:sz w:val="18"/>
        <w:szCs w:val="18"/>
      </w:rPr>
      <w:fldChar w:fldCharType="end"/>
    </w:r>
    <w:r w:rsidR="00AC7A59">
      <w:rPr>
        <w:rFonts w:ascii="Ginto Nord" w:hAnsi="Ginto Nord"/>
        <w:sz w:val="18"/>
        <w:szCs w:val="18"/>
      </w:rPr>
      <w:t>/9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553DEE" w14:textId="77777777" w:rsidR="00303DBE" w:rsidRDefault="00303DBE" w:rsidP="0097587D">
      <w:r>
        <w:separator/>
      </w:r>
    </w:p>
  </w:footnote>
  <w:footnote w:type="continuationSeparator" w:id="0">
    <w:p w14:paraId="31A4E4DE" w14:textId="77777777" w:rsidR="00303DBE" w:rsidRDefault="00303DBE" w:rsidP="0097587D">
      <w:r>
        <w:continuationSeparator/>
      </w:r>
    </w:p>
  </w:footnote>
  <w:footnote w:id="1">
    <w:p w14:paraId="1254B8FF" w14:textId="2A40EDDC" w:rsidR="00AC7A59" w:rsidRPr="00F64797" w:rsidRDefault="00AC7A59" w:rsidP="00192B44">
      <w:pPr>
        <w:pStyle w:val="Funote"/>
        <w:rPr>
          <w:rFonts w:ascii="Ginto t." w:hAnsi="Ginto t."/>
          <w:sz w:val="16"/>
          <w:szCs w:val="16"/>
          <w:lang w:val="it-CH"/>
        </w:rPr>
      </w:pPr>
      <w:r w:rsidRPr="00FE4303">
        <w:rPr>
          <w:rFonts w:ascii="Ginto t." w:eastAsia="Helvetica" w:hAnsi="Ginto t." w:cs="Helvetica"/>
          <w:sz w:val="20"/>
          <w:szCs w:val="20"/>
          <w:vertAlign w:val="superscript"/>
        </w:rPr>
        <w:footnoteRef/>
      </w:r>
      <w:r w:rsidR="00F64797">
        <w:rPr>
          <w:rFonts w:ascii="Ginto t." w:hAnsi="Ginto t."/>
          <w:sz w:val="16"/>
          <w:szCs w:val="16"/>
          <w:lang w:val="it-IT"/>
        </w:rPr>
        <w:t xml:space="preserve"> </w:t>
      </w:r>
      <w:r w:rsidRPr="003E7547">
        <w:rPr>
          <w:rFonts w:ascii="Ginto t." w:hAnsi="Ginto t."/>
          <w:sz w:val="16"/>
          <w:szCs w:val="16"/>
          <w:lang w:val="it-IT"/>
        </w:rPr>
        <w:t xml:space="preserve">Con il termine Teatri si intendono: sale di rappresentazione per la danza e il teatro, piccoli teatri, strutture che ospitano spettacoli, teatri all’aperto, circhi, festival, spettacoli itineranti, etc. etc. </w:t>
      </w:r>
    </w:p>
  </w:footnote>
  <w:footnote w:id="2">
    <w:p w14:paraId="0B59C44F" w14:textId="30E40809" w:rsidR="002C7F6C" w:rsidRPr="002C7F6C" w:rsidRDefault="00F64797">
      <w:pPr>
        <w:pStyle w:val="Funotentext"/>
        <w:rPr>
          <w:rFonts w:ascii="Ginto t." w:hAnsi="Ginto t."/>
          <w:sz w:val="16"/>
          <w:szCs w:val="16"/>
          <w:lang w:val="it-CH"/>
        </w:rPr>
      </w:pPr>
      <w:r>
        <w:rPr>
          <w:rStyle w:val="Funotenzeichen"/>
        </w:rPr>
        <w:footnoteRef/>
      </w:r>
      <w:r w:rsidRPr="00F64797">
        <w:rPr>
          <w:rFonts w:ascii="Ginto t." w:hAnsi="Ginto t."/>
          <w:sz w:val="16"/>
          <w:szCs w:val="16"/>
          <w:lang w:val="it-CH"/>
        </w:rPr>
        <w:t xml:space="preserve"> </w:t>
      </w:r>
      <w:hyperlink r:id="rId1" w:history="1">
        <w:r w:rsidR="002C7F6C" w:rsidRPr="00DC32E7">
          <w:rPr>
            <w:rStyle w:val="Hyperlink"/>
            <w:rFonts w:ascii="Ginto t." w:hAnsi="Ginto t."/>
            <w:sz w:val="16"/>
            <w:szCs w:val="16"/>
            <w:lang w:val="it-CH"/>
          </w:rPr>
          <w:t>https://www.admin.ch/opc/it/classified-compilation/20201773/index.html</w:t>
        </w:r>
      </w:hyperlink>
    </w:p>
  </w:footnote>
  <w:footnote w:id="3">
    <w:p w14:paraId="67AAA0AB" w14:textId="0A637D41" w:rsidR="00964A9F" w:rsidRPr="00FF0F63" w:rsidRDefault="00964A9F">
      <w:pPr>
        <w:pStyle w:val="Funotentext"/>
        <w:rPr>
          <w:sz w:val="18"/>
          <w:szCs w:val="18"/>
          <w:lang w:val="en-US"/>
        </w:rPr>
      </w:pPr>
      <w:r>
        <w:rPr>
          <w:rStyle w:val="Funotenzeichen"/>
        </w:rPr>
        <w:footnoteRef/>
      </w:r>
      <w:r w:rsidRPr="002C7F6C">
        <w:rPr>
          <w:lang w:val="en-US"/>
        </w:rPr>
        <w:t xml:space="preserve"> </w:t>
      </w:r>
      <w:r w:rsidRPr="00FF0F63">
        <w:rPr>
          <w:rFonts w:ascii="Ginto t." w:hAnsi="Ginto t."/>
          <w:sz w:val="18"/>
          <w:szCs w:val="18"/>
          <w:lang w:val="it-CH"/>
        </w:rPr>
        <w:t>Ordinanza Covid-19 del Consiglio federale del 2 novembre 2020.</w:t>
      </w:r>
    </w:p>
  </w:footnote>
  <w:footnote w:id="4">
    <w:p w14:paraId="10F6A34D" w14:textId="46F80D85" w:rsidR="006F2C6C" w:rsidRPr="00EF65A5" w:rsidRDefault="006F2C6C">
      <w:pPr>
        <w:pStyle w:val="Funotentext"/>
        <w:rPr>
          <w:lang w:val="it-CH"/>
        </w:rPr>
      </w:pPr>
      <w:r w:rsidRPr="00FF0F63">
        <w:rPr>
          <w:rStyle w:val="Funotenzeichen"/>
        </w:rPr>
        <w:footnoteRef/>
      </w:r>
      <w:r w:rsidRPr="00FF0F63">
        <w:rPr>
          <w:sz w:val="18"/>
          <w:szCs w:val="18"/>
          <w:lang w:val="en-US"/>
        </w:rPr>
        <w:t xml:space="preserve"> </w:t>
      </w:r>
      <w:r w:rsidR="00AD7A7E" w:rsidRPr="00FF0F63">
        <w:rPr>
          <w:rFonts w:ascii="Ginto t." w:hAnsi="Ginto t."/>
          <w:sz w:val="18"/>
          <w:szCs w:val="18"/>
          <w:lang w:val="it-CH"/>
        </w:rPr>
        <w:t>La "situazione particolare" consente ai Cantoni di adottare misure supplementari. Devono essere rispettate le rispettive misure in vigore.</w:t>
      </w:r>
    </w:p>
  </w:footnote>
  <w:footnote w:id="5">
    <w:p w14:paraId="658B1068" w14:textId="3F0140EA" w:rsidR="00AD7A7E" w:rsidRPr="009E1E41" w:rsidRDefault="00AD7A7E" w:rsidP="00672BF3">
      <w:pPr>
        <w:rPr>
          <w:rFonts w:ascii="Ginto t. Regular" w:eastAsia="Ginto t. Regular" w:hAnsi="Ginto t. Regular" w:cs="Ginto t. Regular"/>
          <w:sz w:val="18"/>
          <w:szCs w:val="18"/>
          <w:lang w:val="it-IT"/>
        </w:rPr>
      </w:pPr>
      <w:r w:rsidRPr="00AD7A7E">
        <w:rPr>
          <w:rStyle w:val="Funotenzeichen"/>
          <w:lang w:val="it-IT"/>
        </w:rPr>
        <w:footnoteRef/>
      </w:r>
      <w:r w:rsidRPr="00AD7A7E">
        <w:rPr>
          <w:lang w:val="it-IT"/>
        </w:rPr>
        <w:t xml:space="preserve"> </w:t>
      </w:r>
      <w:proofErr w:type="spellStart"/>
      <w:r w:rsidRPr="00AD7A7E">
        <w:rPr>
          <w:rFonts w:ascii="Ginto t. Regular" w:eastAsia="Ginto t. Regular" w:hAnsi="Ginto t. Regular" w:cs="Ginto t. Regular"/>
          <w:sz w:val="18"/>
          <w:szCs w:val="18"/>
        </w:rPr>
        <w:t>Fonte</w:t>
      </w:r>
      <w:proofErr w:type="spellEnd"/>
      <w:r w:rsidR="000518F2">
        <w:rPr>
          <w:rFonts w:ascii="Ginto t. Regular" w:eastAsia="Ginto t. Regular" w:hAnsi="Ginto t. Regular" w:cs="Ginto t. Regular"/>
          <w:sz w:val="18"/>
          <w:szCs w:val="18"/>
        </w:rPr>
        <w:t xml:space="preserve"> (in tedesco)</w:t>
      </w:r>
      <w:r w:rsidRPr="00AD7A7E">
        <w:rPr>
          <w:rFonts w:ascii="Ginto t. Regular" w:eastAsia="Ginto t. Regular" w:hAnsi="Ginto t. Regular" w:cs="Ginto t. Regular"/>
          <w:sz w:val="18"/>
          <w:szCs w:val="18"/>
        </w:rPr>
        <w:t>: </w:t>
      </w:r>
      <w:hyperlink r:id="rId2" w:history="1">
        <w:r w:rsidR="00672BF3" w:rsidRPr="00DC32E7">
          <w:rPr>
            <w:rStyle w:val="Hyperlink"/>
            <w:rFonts w:ascii="Ginto t. Regular" w:eastAsia="Ginto t. Regular" w:hAnsi="Ginto t. Regular" w:cs="Ginto t. Regular"/>
            <w:sz w:val="18"/>
            <w:szCs w:val="18"/>
          </w:rPr>
          <w:t>https://www.svtb-astt.ch/wp-content/uploads/2020/11/201109-Schutzkonzept_COVID-19_Theater_Konzert_Veranstaltung_V4_1.pdf</w:t>
        </w:r>
      </w:hyperlink>
      <w:r w:rsidR="009E1E41" w:rsidRPr="009E1E41">
        <w:rPr>
          <w:rStyle w:val="Hyperlink"/>
          <w:rFonts w:ascii="Ginto t. Regular" w:eastAsia="Ginto t. Regular" w:hAnsi="Ginto t. Regular" w:cs="Ginto t. Regular"/>
          <w:sz w:val="18"/>
          <w:szCs w:val="18"/>
          <w:u w:val="none"/>
        </w:rPr>
        <w:t>, 6.8.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0B4792" w14:textId="77777777" w:rsidR="00AC7A59" w:rsidRDefault="00AC7A5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973277" w14:textId="77777777" w:rsidR="00AC7A59" w:rsidRPr="0027155A" w:rsidRDefault="00AC7A59" w:rsidP="0027155A">
    <w:pPr>
      <w:pStyle w:val="TheaterschaffendeLauftext"/>
    </w:pPr>
    <w:r>
      <w:rPr>
        <w:noProof/>
        <w:lang w:val="de-CH" w:eastAsia="de-CH" w:bidi="ar-SA"/>
      </w:rPr>
      <w:drawing>
        <wp:anchor distT="0" distB="0" distL="114300" distR="114300" simplePos="0" relativeHeight="251657216" behindDoc="1" locked="0" layoutInCell="1" allowOverlap="1" wp14:anchorId="279656B6" wp14:editId="4D89531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84510"/>
          <wp:effectExtent l="0" t="0" r="0" b="0"/>
          <wp:wrapNone/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8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90F42B" w14:textId="77777777" w:rsidR="00AC7A59" w:rsidRDefault="00AC7A59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58240" behindDoc="1" locked="0" layoutInCell="1" allowOverlap="1" wp14:anchorId="2845846E" wp14:editId="0DF6391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0684510"/>
          <wp:effectExtent l="0" t="0" r="0" b="0"/>
          <wp:wrapNone/>
          <wp:docPr id="1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F7ECF"/>
    <w:multiLevelType w:val="hybridMultilevel"/>
    <w:tmpl w:val="4E905C20"/>
    <w:styleLink w:val="ImportierterStil2"/>
    <w:lvl w:ilvl="0" w:tplc="96026E1A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1EE486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B30246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C041CE6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97644C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E0CED2A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47CDA3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256ADC8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DE01E48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8133DFD"/>
    <w:multiLevelType w:val="hybridMultilevel"/>
    <w:tmpl w:val="4BBA7AA0"/>
    <w:numStyleLink w:val="ImportierterStil10"/>
  </w:abstractNum>
  <w:abstractNum w:abstractNumId="2" w15:restartNumberingAfterBreak="0">
    <w:nsid w:val="31473E26"/>
    <w:multiLevelType w:val="hybridMultilevel"/>
    <w:tmpl w:val="446066FC"/>
    <w:numStyleLink w:val="ImportierterStil4"/>
  </w:abstractNum>
  <w:abstractNum w:abstractNumId="3" w15:restartNumberingAfterBreak="0">
    <w:nsid w:val="34305B8F"/>
    <w:multiLevelType w:val="hybridMultilevel"/>
    <w:tmpl w:val="82FEF298"/>
    <w:numStyleLink w:val="ImportierterStil30"/>
  </w:abstractNum>
  <w:abstractNum w:abstractNumId="4" w15:restartNumberingAfterBreak="0">
    <w:nsid w:val="402800B1"/>
    <w:multiLevelType w:val="hybridMultilevel"/>
    <w:tmpl w:val="4BBA7AA0"/>
    <w:styleLink w:val="ImportierterStil10"/>
    <w:lvl w:ilvl="0" w:tplc="B0FAFA92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2EC8D26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3149CE8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ECCC742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DA03628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002830A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EB6333E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8BC7EE2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AD26CDA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457267B8"/>
    <w:multiLevelType w:val="hybridMultilevel"/>
    <w:tmpl w:val="82FEF298"/>
    <w:styleLink w:val="ImportierterStil30"/>
    <w:lvl w:ilvl="0" w:tplc="5E14A93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32A853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C60774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6DAE0DE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4A6378A">
      <w:start w:val="1"/>
      <w:numFmt w:val="bullet"/>
      <w:lvlText w:val="▪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5B05B7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C462ED6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AB8726C">
      <w:start w:val="1"/>
      <w:numFmt w:val="bullet"/>
      <w:lvlText w:val="▪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C40EE2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54F51483"/>
    <w:multiLevelType w:val="multilevel"/>
    <w:tmpl w:val="19EE11E4"/>
    <w:lvl w:ilvl="0">
      <w:start w:val="3"/>
      <w:numFmt w:val="decimal"/>
      <w:lvlText w:val="%1"/>
      <w:lvlJc w:val="left"/>
      <w:pPr>
        <w:ind w:left="360" w:hanging="360"/>
      </w:pPr>
      <w:rPr>
        <w:rFonts w:eastAsia="Helvetica Neue" w:cs="Helvetica Neue" w:hint="default"/>
        <w:color w:val="00000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Helvetica Neue" w:cs="Helvetica Neue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Helvetica Neue" w:cs="Helvetica Neue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Helvetica Neue" w:cs="Helvetica Neue" w:hint="default"/>
        <w:color w:val="00000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eastAsia="Helvetica Neue" w:cs="Helvetica Neue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Helvetica Neue" w:cs="Helvetica Neue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Helvetica Neue" w:cs="Helvetica Neue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Helvetica Neue" w:cs="Helvetica Neue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Helvetica Neue" w:cs="Helvetica Neue" w:hint="default"/>
        <w:color w:val="000000"/>
      </w:rPr>
    </w:lvl>
  </w:abstractNum>
  <w:abstractNum w:abstractNumId="7" w15:restartNumberingAfterBreak="0">
    <w:nsid w:val="5B8D7107"/>
    <w:multiLevelType w:val="hybridMultilevel"/>
    <w:tmpl w:val="4E905C20"/>
    <w:numStyleLink w:val="ImportierterStil2"/>
  </w:abstractNum>
  <w:abstractNum w:abstractNumId="8" w15:restartNumberingAfterBreak="0">
    <w:nsid w:val="610839F3"/>
    <w:multiLevelType w:val="hybridMultilevel"/>
    <w:tmpl w:val="4BBA7AA0"/>
    <w:numStyleLink w:val="ImportierterStil10"/>
  </w:abstractNum>
  <w:abstractNum w:abstractNumId="9" w15:restartNumberingAfterBreak="0">
    <w:nsid w:val="6BC52E32"/>
    <w:multiLevelType w:val="multilevel"/>
    <w:tmpl w:val="C7D0FC6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DC2696B"/>
    <w:multiLevelType w:val="hybridMultilevel"/>
    <w:tmpl w:val="4BBA7AA0"/>
    <w:numStyleLink w:val="ImportierterStil10"/>
  </w:abstractNum>
  <w:abstractNum w:abstractNumId="11" w15:restartNumberingAfterBreak="0">
    <w:nsid w:val="731B13D6"/>
    <w:multiLevelType w:val="hybridMultilevel"/>
    <w:tmpl w:val="446066FC"/>
    <w:styleLink w:val="ImportierterStil4"/>
    <w:lvl w:ilvl="0" w:tplc="4008FFC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A48D75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B569EF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2F06BE2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AF02B20">
      <w:start w:val="1"/>
      <w:numFmt w:val="bullet"/>
      <w:lvlText w:val="▪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514C37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B4E056A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C4C0C70">
      <w:start w:val="1"/>
      <w:numFmt w:val="bullet"/>
      <w:lvlText w:val="▪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23CA7C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</w:num>
  <w:num w:numId="2">
    <w:abstractNumId w:val="10"/>
  </w:num>
  <w:num w:numId="3">
    <w:abstractNumId w:val="10"/>
    <w:lvlOverride w:ilvl="0">
      <w:lvl w:ilvl="0" w:tplc="E71E124A">
        <w:start w:val="1"/>
        <w:numFmt w:val="bullet"/>
        <w:lvlText w:val="-"/>
        <w:lvlJc w:val="left"/>
        <w:pPr>
          <w:ind w:left="792" w:hanging="43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0B2C0E92">
        <w:start w:val="1"/>
        <w:numFmt w:val="bullet"/>
        <w:lvlText w:val="o"/>
        <w:lvlJc w:val="left"/>
        <w:pPr>
          <w:ind w:left="1512" w:hanging="43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2">
      <w:lvl w:ilvl="2" w:tplc="792AAEBC">
        <w:start w:val="1"/>
        <w:numFmt w:val="bullet"/>
        <w:lvlText w:val="▪"/>
        <w:lvlJc w:val="left"/>
        <w:pPr>
          <w:ind w:left="2232" w:hanging="43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3">
      <w:lvl w:ilvl="3" w:tplc="E0104FCC">
        <w:start w:val="1"/>
        <w:numFmt w:val="bullet"/>
        <w:lvlText w:val="•"/>
        <w:lvlJc w:val="left"/>
        <w:pPr>
          <w:ind w:left="2952" w:hanging="43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4">
      <w:lvl w:ilvl="4" w:tplc="D506D9D2">
        <w:start w:val="1"/>
        <w:numFmt w:val="bullet"/>
        <w:lvlText w:val="o"/>
        <w:lvlJc w:val="left"/>
        <w:pPr>
          <w:ind w:left="3672" w:hanging="43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5">
      <w:lvl w:ilvl="5" w:tplc="CF407C62">
        <w:start w:val="1"/>
        <w:numFmt w:val="bullet"/>
        <w:lvlText w:val="▪"/>
        <w:lvlJc w:val="left"/>
        <w:pPr>
          <w:ind w:left="4392" w:hanging="43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6">
      <w:lvl w:ilvl="6" w:tplc="2438C75C">
        <w:start w:val="1"/>
        <w:numFmt w:val="bullet"/>
        <w:lvlText w:val="•"/>
        <w:lvlJc w:val="left"/>
        <w:pPr>
          <w:ind w:left="5112" w:hanging="43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7">
      <w:lvl w:ilvl="7" w:tplc="A21A3DF0">
        <w:start w:val="1"/>
        <w:numFmt w:val="bullet"/>
        <w:lvlText w:val="o"/>
        <w:lvlJc w:val="left"/>
        <w:pPr>
          <w:ind w:left="5832" w:hanging="43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8">
      <w:lvl w:ilvl="8" w:tplc="8C2256DE">
        <w:start w:val="1"/>
        <w:numFmt w:val="bullet"/>
        <w:lvlText w:val="▪"/>
        <w:lvlJc w:val="left"/>
        <w:pPr>
          <w:ind w:left="6552" w:hanging="43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  <w:num w:numId="4">
    <w:abstractNumId w:val="5"/>
  </w:num>
  <w:num w:numId="5">
    <w:abstractNumId w:val="3"/>
  </w:num>
  <w:num w:numId="6">
    <w:abstractNumId w:val="11"/>
  </w:num>
  <w:num w:numId="7">
    <w:abstractNumId w:val="2"/>
  </w:num>
  <w:num w:numId="8">
    <w:abstractNumId w:val="10"/>
    <w:lvlOverride w:ilvl="0">
      <w:lvl w:ilvl="0" w:tplc="E71E124A">
        <w:start w:val="1"/>
        <w:numFmt w:val="bullet"/>
        <w:lvlText w:val="-"/>
        <w:lvlJc w:val="left"/>
        <w:pPr>
          <w:ind w:left="6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0B2C0E92">
        <w:start w:val="1"/>
        <w:numFmt w:val="bullet"/>
        <w:lvlText w:val="o"/>
        <w:lvlJc w:val="left"/>
        <w:pPr>
          <w:ind w:left="135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792AAEBC">
        <w:start w:val="1"/>
        <w:numFmt w:val="bullet"/>
        <w:lvlText w:val="▪"/>
        <w:lvlJc w:val="left"/>
        <w:pPr>
          <w:ind w:left="207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E0104FCC">
        <w:start w:val="1"/>
        <w:numFmt w:val="bullet"/>
        <w:lvlText w:val="•"/>
        <w:lvlJc w:val="left"/>
        <w:pPr>
          <w:ind w:left="27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D506D9D2">
        <w:start w:val="1"/>
        <w:numFmt w:val="bullet"/>
        <w:lvlText w:val="o"/>
        <w:lvlJc w:val="left"/>
        <w:pPr>
          <w:ind w:left="35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CF407C62">
        <w:start w:val="1"/>
        <w:numFmt w:val="bullet"/>
        <w:lvlText w:val="▪"/>
        <w:lvlJc w:val="left"/>
        <w:pPr>
          <w:ind w:left="42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2438C75C">
        <w:start w:val="1"/>
        <w:numFmt w:val="bullet"/>
        <w:lvlText w:val="•"/>
        <w:lvlJc w:val="left"/>
        <w:pPr>
          <w:ind w:left="495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A21A3DF0">
        <w:start w:val="1"/>
        <w:numFmt w:val="bullet"/>
        <w:lvlText w:val="o"/>
        <w:lvlJc w:val="left"/>
        <w:pPr>
          <w:ind w:left="567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8C2256DE">
        <w:start w:val="1"/>
        <w:numFmt w:val="bullet"/>
        <w:lvlText w:val="▪"/>
        <w:lvlJc w:val="left"/>
        <w:pPr>
          <w:ind w:left="63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  <w:num w:numId="9">
    <w:abstractNumId w:val="10"/>
    <w:lvlOverride w:ilvl="0">
      <w:lvl w:ilvl="0" w:tplc="E71E124A">
        <w:start w:val="1"/>
        <w:numFmt w:val="bullet"/>
        <w:lvlText w:val="-"/>
        <w:lvlJc w:val="left"/>
        <w:pPr>
          <w:ind w:left="660" w:hanging="30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B2C0E92">
        <w:start w:val="1"/>
        <w:numFmt w:val="bullet"/>
        <w:lvlText w:val="o"/>
        <w:lvlJc w:val="left"/>
        <w:pPr>
          <w:ind w:left="1380" w:hanging="30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92AAEBC">
        <w:start w:val="1"/>
        <w:numFmt w:val="bullet"/>
        <w:lvlText w:val="▪"/>
        <w:lvlJc w:val="left"/>
        <w:pPr>
          <w:ind w:left="2100" w:hanging="30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0104FCC">
        <w:start w:val="1"/>
        <w:numFmt w:val="bullet"/>
        <w:lvlText w:val="•"/>
        <w:lvlJc w:val="left"/>
        <w:pPr>
          <w:ind w:left="2820" w:hanging="30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506D9D2">
        <w:start w:val="1"/>
        <w:numFmt w:val="bullet"/>
        <w:lvlText w:val="o"/>
        <w:lvlJc w:val="left"/>
        <w:pPr>
          <w:ind w:left="3540" w:hanging="30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F407C62">
        <w:start w:val="1"/>
        <w:numFmt w:val="bullet"/>
        <w:lvlText w:val="▪"/>
        <w:lvlJc w:val="left"/>
        <w:pPr>
          <w:ind w:left="4260" w:hanging="30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438C75C">
        <w:start w:val="1"/>
        <w:numFmt w:val="bullet"/>
        <w:lvlText w:val="•"/>
        <w:lvlJc w:val="left"/>
        <w:pPr>
          <w:ind w:left="4980" w:hanging="30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21A3DF0">
        <w:start w:val="1"/>
        <w:numFmt w:val="bullet"/>
        <w:lvlText w:val="o"/>
        <w:lvlJc w:val="left"/>
        <w:pPr>
          <w:ind w:left="5700" w:hanging="30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C2256DE">
        <w:start w:val="1"/>
        <w:numFmt w:val="bullet"/>
        <w:lvlText w:val="▪"/>
        <w:lvlJc w:val="left"/>
        <w:pPr>
          <w:ind w:left="6420" w:hanging="30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10"/>
    <w:lvlOverride w:ilvl="0">
      <w:lvl w:ilvl="0" w:tplc="E71E124A">
        <w:start w:val="1"/>
        <w:numFmt w:val="bullet"/>
        <w:lvlText w:val="-"/>
        <w:lvlJc w:val="left"/>
        <w:pPr>
          <w:ind w:left="660" w:hanging="30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B2C0E92">
        <w:start w:val="1"/>
        <w:numFmt w:val="bullet"/>
        <w:lvlText w:val="o"/>
        <w:lvlJc w:val="left"/>
        <w:pPr>
          <w:ind w:left="1410" w:hanging="33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92AAEBC">
        <w:start w:val="1"/>
        <w:numFmt w:val="bullet"/>
        <w:lvlText w:val="▪"/>
        <w:lvlJc w:val="left"/>
        <w:pPr>
          <w:ind w:left="2130" w:hanging="33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0104FCC">
        <w:start w:val="1"/>
        <w:numFmt w:val="bullet"/>
        <w:lvlText w:val="•"/>
        <w:lvlJc w:val="left"/>
        <w:pPr>
          <w:ind w:left="2850" w:hanging="33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506D9D2">
        <w:start w:val="1"/>
        <w:numFmt w:val="bullet"/>
        <w:lvlText w:val="o"/>
        <w:lvlJc w:val="left"/>
        <w:pPr>
          <w:ind w:left="3570" w:hanging="33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F407C62">
        <w:start w:val="1"/>
        <w:numFmt w:val="bullet"/>
        <w:lvlText w:val="▪"/>
        <w:lvlJc w:val="left"/>
        <w:pPr>
          <w:ind w:left="4290" w:hanging="33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438C75C">
        <w:start w:val="1"/>
        <w:numFmt w:val="bullet"/>
        <w:lvlText w:val="•"/>
        <w:lvlJc w:val="left"/>
        <w:pPr>
          <w:ind w:left="5010" w:hanging="33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21A3DF0">
        <w:start w:val="1"/>
        <w:numFmt w:val="bullet"/>
        <w:lvlText w:val="o"/>
        <w:lvlJc w:val="left"/>
        <w:pPr>
          <w:ind w:left="5730" w:hanging="33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C2256DE">
        <w:start w:val="1"/>
        <w:numFmt w:val="bullet"/>
        <w:lvlText w:val="▪"/>
        <w:lvlJc w:val="left"/>
        <w:pPr>
          <w:ind w:left="6450" w:hanging="33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10"/>
    <w:lvlOverride w:ilvl="0">
      <w:lvl w:ilvl="0" w:tplc="E71E124A">
        <w:start w:val="1"/>
        <w:numFmt w:val="bullet"/>
        <w:lvlText w:val="-"/>
        <w:lvlJc w:val="left"/>
        <w:pPr>
          <w:ind w:left="687" w:hanging="32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0B2C0E92">
        <w:start w:val="1"/>
        <w:numFmt w:val="bullet"/>
        <w:lvlText w:val="o"/>
        <w:lvlJc w:val="left"/>
        <w:pPr>
          <w:ind w:left="144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2">
      <w:lvl w:ilvl="2" w:tplc="792AAEBC">
        <w:start w:val="1"/>
        <w:numFmt w:val="bullet"/>
        <w:lvlText w:val="▪"/>
        <w:lvlJc w:val="left"/>
        <w:pPr>
          <w:ind w:left="216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3">
      <w:lvl w:ilvl="3" w:tplc="E0104FCC">
        <w:start w:val="1"/>
        <w:numFmt w:val="bullet"/>
        <w:lvlText w:val="•"/>
        <w:lvlJc w:val="left"/>
        <w:pPr>
          <w:ind w:left="288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4">
      <w:lvl w:ilvl="4" w:tplc="D506D9D2">
        <w:start w:val="1"/>
        <w:numFmt w:val="bullet"/>
        <w:lvlText w:val="o"/>
        <w:lvlJc w:val="left"/>
        <w:pPr>
          <w:ind w:left="360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5">
      <w:lvl w:ilvl="5" w:tplc="CF407C62">
        <w:start w:val="1"/>
        <w:numFmt w:val="bullet"/>
        <w:lvlText w:val="▪"/>
        <w:lvlJc w:val="left"/>
        <w:pPr>
          <w:ind w:left="432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6">
      <w:lvl w:ilvl="6" w:tplc="2438C75C">
        <w:start w:val="1"/>
        <w:numFmt w:val="bullet"/>
        <w:lvlText w:val="•"/>
        <w:lvlJc w:val="left"/>
        <w:pPr>
          <w:ind w:left="504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7">
      <w:lvl w:ilvl="7" w:tplc="A21A3DF0">
        <w:start w:val="1"/>
        <w:numFmt w:val="bullet"/>
        <w:lvlText w:val="o"/>
        <w:lvlJc w:val="left"/>
        <w:pPr>
          <w:ind w:left="576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8">
      <w:lvl w:ilvl="8" w:tplc="8C2256DE">
        <w:start w:val="1"/>
        <w:numFmt w:val="bullet"/>
        <w:lvlText w:val="▪"/>
        <w:lvlJc w:val="left"/>
        <w:pPr>
          <w:ind w:left="648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  <w:num w:numId="12">
    <w:abstractNumId w:val="0"/>
  </w:num>
  <w:num w:numId="13">
    <w:abstractNumId w:val="7"/>
  </w:num>
  <w:num w:numId="14">
    <w:abstractNumId w:val="8"/>
  </w:num>
  <w:num w:numId="15">
    <w:abstractNumId w:val="6"/>
  </w:num>
  <w:num w:numId="16">
    <w:abstractNumId w:val="9"/>
  </w:num>
  <w:num w:numId="17">
    <w:abstractNumId w:val="1"/>
    <w:lvlOverride w:ilvl="0">
      <w:lvl w:ilvl="0" w:tplc="1BBE923C">
        <w:start w:val="1"/>
        <w:numFmt w:val="bullet"/>
        <w:lvlText w:val="-"/>
        <w:lvlJc w:val="left"/>
        <w:pPr>
          <w:ind w:left="792" w:hanging="432"/>
        </w:pPr>
        <w:rPr>
          <w:rFonts w:ascii="Arial" w:eastAsia="Arial" w:hAnsi="Aria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93E2EBB4">
        <w:start w:val="1"/>
        <w:numFmt w:val="bullet"/>
        <w:lvlText w:val="o"/>
        <w:lvlJc w:val="left"/>
        <w:pPr>
          <w:ind w:left="1512" w:hanging="432"/>
        </w:pPr>
        <w:rPr>
          <w:rFonts w:ascii="Arial" w:eastAsia="Arial" w:hAnsi="Aria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2">
      <w:lvl w:ilvl="2" w:tplc="20744B2C">
        <w:start w:val="1"/>
        <w:numFmt w:val="bullet"/>
        <w:lvlText w:val="▪"/>
        <w:lvlJc w:val="left"/>
        <w:pPr>
          <w:ind w:left="2232" w:hanging="432"/>
        </w:pPr>
        <w:rPr>
          <w:rFonts w:ascii="Arial" w:eastAsia="Arial" w:hAnsi="Aria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3">
      <w:lvl w:ilvl="3" w:tplc="7028482C">
        <w:start w:val="1"/>
        <w:numFmt w:val="bullet"/>
        <w:lvlText w:val="•"/>
        <w:lvlJc w:val="left"/>
        <w:pPr>
          <w:ind w:left="2952" w:hanging="432"/>
        </w:pPr>
        <w:rPr>
          <w:rFonts w:ascii="Arial" w:eastAsia="Arial" w:hAnsi="Aria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4">
      <w:lvl w:ilvl="4" w:tplc="281C09AE">
        <w:start w:val="1"/>
        <w:numFmt w:val="bullet"/>
        <w:lvlText w:val="o"/>
        <w:lvlJc w:val="left"/>
        <w:pPr>
          <w:ind w:left="3672" w:hanging="432"/>
        </w:pPr>
        <w:rPr>
          <w:rFonts w:ascii="Arial" w:eastAsia="Arial" w:hAnsi="Aria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5">
      <w:lvl w:ilvl="5" w:tplc="D0EA57D2">
        <w:start w:val="1"/>
        <w:numFmt w:val="bullet"/>
        <w:lvlText w:val="▪"/>
        <w:lvlJc w:val="left"/>
        <w:pPr>
          <w:ind w:left="4392" w:hanging="432"/>
        </w:pPr>
        <w:rPr>
          <w:rFonts w:ascii="Arial" w:eastAsia="Arial" w:hAnsi="Aria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6">
      <w:lvl w:ilvl="6" w:tplc="81923386">
        <w:start w:val="1"/>
        <w:numFmt w:val="bullet"/>
        <w:lvlText w:val="•"/>
        <w:lvlJc w:val="left"/>
        <w:pPr>
          <w:ind w:left="5112" w:hanging="432"/>
        </w:pPr>
        <w:rPr>
          <w:rFonts w:ascii="Arial" w:eastAsia="Arial" w:hAnsi="Aria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7">
      <w:lvl w:ilvl="7" w:tplc="F2BCDBF6">
        <w:start w:val="1"/>
        <w:numFmt w:val="bullet"/>
        <w:lvlText w:val="o"/>
        <w:lvlJc w:val="left"/>
        <w:pPr>
          <w:ind w:left="5832" w:hanging="432"/>
        </w:pPr>
        <w:rPr>
          <w:rFonts w:ascii="Arial" w:eastAsia="Arial" w:hAnsi="Aria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8">
      <w:lvl w:ilvl="8" w:tplc="297E1E4E">
        <w:start w:val="1"/>
        <w:numFmt w:val="bullet"/>
        <w:lvlText w:val="▪"/>
        <w:lvlJc w:val="left"/>
        <w:pPr>
          <w:ind w:left="6552" w:hanging="432"/>
        </w:pPr>
        <w:rPr>
          <w:rFonts w:ascii="Arial" w:eastAsia="Arial" w:hAnsi="Aria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1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5233"/>
    <w:rsid w:val="00003A13"/>
    <w:rsid w:val="0000677F"/>
    <w:rsid w:val="000078B4"/>
    <w:rsid w:val="00035754"/>
    <w:rsid w:val="000518F2"/>
    <w:rsid w:val="00054A0C"/>
    <w:rsid w:val="00073B11"/>
    <w:rsid w:val="000C11B6"/>
    <w:rsid w:val="000E47D3"/>
    <w:rsid w:val="00111648"/>
    <w:rsid w:val="00114B98"/>
    <w:rsid w:val="001259A8"/>
    <w:rsid w:val="00143D95"/>
    <w:rsid w:val="001440A2"/>
    <w:rsid w:val="00147657"/>
    <w:rsid w:val="00155D33"/>
    <w:rsid w:val="0016785A"/>
    <w:rsid w:val="00192B44"/>
    <w:rsid w:val="001C3089"/>
    <w:rsid w:val="001D67D7"/>
    <w:rsid w:val="001D77BD"/>
    <w:rsid w:val="0021301C"/>
    <w:rsid w:val="002269AB"/>
    <w:rsid w:val="00230FE0"/>
    <w:rsid w:val="00234003"/>
    <w:rsid w:val="00236019"/>
    <w:rsid w:val="00252B28"/>
    <w:rsid w:val="00262362"/>
    <w:rsid w:val="0027155A"/>
    <w:rsid w:val="00281A0B"/>
    <w:rsid w:val="002A2C25"/>
    <w:rsid w:val="002C7F6C"/>
    <w:rsid w:val="002D54AE"/>
    <w:rsid w:val="002D5E18"/>
    <w:rsid w:val="002E5CDB"/>
    <w:rsid w:val="00303DBE"/>
    <w:rsid w:val="0033311E"/>
    <w:rsid w:val="00335DDE"/>
    <w:rsid w:val="00391440"/>
    <w:rsid w:val="003E7547"/>
    <w:rsid w:val="003F1357"/>
    <w:rsid w:val="004273CF"/>
    <w:rsid w:val="00437585"/>
    <w:rsid w:val="00465DD5"/>
    <w:rsid w:val="00470F2E"/>
    <w:rsid w:val="00494B79"/>
    <w:rsid w:val="004A07FC"/>
    <w:rsid w:val="004A7B79"/>
    <w:rsid w:val="004B1521"/>
    <w:rsid w:val="004C5604"/>
    <w:rsid w:val="004C6F2B"/>
    <w:rsid w:val="004F1758"/>
    <w:rsid w:val="004F3D9D"/>
    <w:rsid w:val="004F7C71"/>
    <w:rsid w:val="00501006"/>
    <w:rsid w:val="00542E34"/>
    <w:rsid w:val="00546E3E"/>
    <w:rsid w:val="005549B8"/>
    <w:rsid w:val="00554ADE"/>
    <w:rsid w:val="005878D2"/>
    <w:rsid w:val="0059257D"/>
    <w:rsid w:val="00595462"/>
    <w:rsid w:val="005B019C"/>
    <w:rsid w:val="005D2A4E"/>
    <w:rsid w:val="005D62C8"/>
    <w:rsid w:val="006213DF"/>
    <w:rsid w:val="006466AA"/>
    <w:rsid w:val="00647455"/>
    <w:rsid w:val="00662FE3"/>
    <w:rsid w:val="00672BF3"/>
    <w:rsid w:val="006759E2"/>
    <w:rsid w:val="00676A99"/>
    <w:rsid w:val="006945A9"/>
    <w:rsid w:val="006C7440"/>
    <w:rsid w:val="006F2C6C"/>
    <w:rsid w:val="006F5640"/>
    <w:rsid w:val="007022C8"/>
    <w:rsid w:val="007231D5"/>
    <w:rsid w:val="00735E26"/>
    <w:rsid w:val="00757B53"/>
    <w:rsid w:val="007867F1"/>
    <w:rsid w:val="007B0C50"/>
    <w:rsid w:val="007C6C83"/>
    <w:rsid w:val="00820BA5"/>
    <w:rsid w:val="0082756E"/>
    <w:rsid w:val="008558AE"/>
    <w:rsid w:val="008643FA"/>
    <w:rsid w:val="00871E74"/>
    <w:rsid w:val="00897701"/>
    <w:rsid w:val="008B2EAA"/>
    <w:rsid w:val="008B73DE"/>
    <w:rsid w:val="008C4322"/>
    <w:rsid w:val="009242EE"/>
    <w:rsid w:val="00927C1C"/>
    <w:rsid w:val="00934095"/>
    <w:rsid w:val="009525AB"/>
    <w:rsid w:val="009544A2"/>
    <w:rsid w:val="00955008"/>
    <w:rsid w:val="00961323"/>
    <w:rsid w:val="00964A9F"/>
    <w:rsid w:val="0097587D"/>
    <w:rsid w:val="009834CC"/>
    <w:rsid w:val="009A5135"/>
    <w:rsid w:val="009E1E41"/>
    <w:rsid w:val="00A2110D"/>
    <w:rsid w:val="00A406F3"/>
    <w:rsid w:val="00A43D4A"/>
    <w:rsid w:val="00A506A1"/>
    <w:rsid w:val="00A60417"/>
    <w:rsid w:val="00A81A46"/>
    <w:rsid w:val="00A841DB"/>
    <w:rsid w:val="00AA5E85"/>
    <w:rsid w:val="00AA68DC"/>
    <w:rsid w:val="00AB03CA"/>
    <w:rsid w:val="00AC7A59"/>
    <w:rsid w:val="00AD3907"/>
    <w:rsid w:val="00AD4F7A"/>
    <w:rsid w:val="00AD7A7E"/>
    <w:rsid w:val="00AE34C3"/>
    <w:rsid w:val="00AF08DD"/>
    <w:rsid w:val="00B0573C"/>
    <w:rsid w:val="00B07D95"/>
    <w:rsid w:val="00B179AE"/>
    <w:rsid w:val="00B348C5"/>
    <w:rsid w:val="00B37D53"/>
    <w:rsid w:val="00B42926"/>
    <w:rsid w:val="00B4448B"/>
    <w:rsid w:val="00B50E68"/>
    <w:rsid w:val="00B6570D"/>
    <w:rsid w:val="00B6786D"/>
    <w:rsid w:val="00B701B4"/>
    <w:rsid w:val="00B75413"/>
    <w:rsid w:val="00B765C2"/>
    <w:rsid w:val="00BA0B78"/>
    <w:rsid w:val="00BA29E6"/>
    <w:rsid w:val="00BA33A8"/>
    <w:rsid w:val="00BD4A07"/>
    <w:rsid w:val="00BF2CFE"/>
    <w:rsid w:val="00C117E7"/>
    <w:rsid w:val="00C41EA6"/>
    <w:rsid w:val="00C4370C"/>
    <w:rsid w:val="00C43792"/>
    <w:rsid w:val="00C54FC6"/>
    <w:rsid w:val="00C83B25"/>
    <w:rsid w:val="00C87C1C"/>
    <w:rsid w:val="00CC7827"/>
    <w:rsid w:val="00CD6764"/>
    <w:rsid w:val="00CE15C2"/>
    <w:rsid w:val="00CE5233"/>
    <w:rsid w:val="00D17AA3"/>
    <w:rsid w:val="00D20B48"/>
    <w:rsid w:val="00D3239C"/>
    <w:rsid w:val="00D4702D"/>
    <w:rsid w:val="00D54E47"/>
    <w:rsid w:val="00D75A36"/>
    <w:rsid w:val="00D836AB"/>
    <w:rsid w:val="00DA03B1"/>
    <w:rsid w:val="00DA15FF"/>
    <w:rsid w:val="00DD3A9D"/>
    <w:rsid w:val="00DF2641"/>
    <w:rsid w:val="00E102F8"/>
    <w:rsid w:val="00E64F30"/>
    <w:rsid w:val="00E955D8"/>
    <w:rsid w:val="00EB76CD"/>
    <w:rsid w:val="00EB76D0"/>
    <w:rsid w:val="00EE2F27"/>
    <w:rsid w:val="00EF65A5"/>
    <w:rsid w:val="00F14E28"/>
    <w:rsid w:val="00F16554"/>
    <w:rsid w:val="00F22269"/>
    <w:rsid w:val="00F266FA"/>
    <w:rsid w:val="00F45F07"/>
    <w:rsid w:val="00F50006"/>
    <w:rsid w:val="00F573C5"/>
    <w:rsid w:val="00F64797"/>
    <w:rsid w:val="00F92378"/>
    <w:rsid w:val="00F9378D"/>
    <w:rsid w:val="00FA0EE2"/>
    <w:rsid w:val="00FB65C9"/>
    <w:rsid w:val="00FC50CB"/>
    <w:rsid w:val="00FD487C"/>
    <w:rsid w:val="00FE0ED3"/>
    <w:rsid w:val="00FE1736"/>
    <w:rsid w:val="00FE4303"/>
    <w:rsid w:val="00FE4DBA"/>
    <w:rsid w:val="00FF0F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7BC4C221"/>
  <w15:docId w15:val="{1CF4C217-E0C3-4DA9-A2B1-385EC48AC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CE523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4"/>
      <w:szCs w:val="24"/>
      <w:u w:color="000000"/>
      <w:bdr w:val="nil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7587D"/>
    <w:pPr>
      <w:keepNext/>
      <w:keepLines/>
      <w:spacing w:before="24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berschrift3">
    <w:name w:val="heading 3"/>
    <w:next w:val="Standard"/>
    <w:link w:val="berschrift3Zchn"/>
    <w:rsid w:val="00CE5233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/>
      <w:outlineLvl w:val="2"/>
    </w:pPr>
    <w:rPr>
      <w:rFonts w:ascii="Helvetica Neue" w:eastAsia="Arial Unicode MS" w:hAnsi="Helvetica Neue" w:cs="Arial Unicode MS"/>
      <w:b/>
      <w:bCs/>
      <w:color w:val="4F81BD"/>
      <w:sz w:val="24"/>
      <w:szCs w:val="24"/>
      <w:u w:color="4F81BD"/>
      <w:bdr w:val="nil"/>
      <w:lang w:val="de-DE" w:eastAsia="de-DE"/>
    </w:rPr>
  </w:style>
  <w:style w:type="paragraph" w:styleId="berschrift4">
    <w:name w:val="heading 4"/>
    <w:next w:val="Standard"/>
    <w:link w:val="berschrift4Zchn"/>
    <w:rsid w:val="00CE5233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/>
      <w:outlineLvl w:val="3"/>
    </w:pPr>
    <w:rPr>
      <w:rFonts w:ascii="Helvetica Neue" w:eastAsia="Arial Unicode MS" w:hAnsi="Helvetica Neue" w:cs="Arial Unicode MS"/>
      <w:b/>
      <w:bCs/>
      <w:i/>
      <w:iCs/>
      <w:color w:val="4F81BD"/>
      <w:sz w:val="24"/>
      <w:szCs w:val="24"/>
      <w:u w:color="4F81BD"/>
      <w:bdr w:val="nil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97587D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9758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7587D"/>
  </w:style>
  <w:style w:type="paragraph" w:styleId="Fuzeile">
    <w:name w:val="footer"/>
    <w:basedOn w:val="Standard"/>
    <w:link w:val="FuzeileZchn"/>
    <w:uiPriority w:val="99"/>
    <w:unhideWhenUsed/>
    <w:rsid w:val="009758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7587D"/>
  </w:style>
  <w:style w:type="paragraph" w:styleId="Textkrper">
    <w:name w:val="Body Text"/>
    <w:basedOn w:val="Standard"/>
    <w:link w:val="TextkrperZchn"/>
    <w:qFormat/>
    <w:rsid w:val="00F45F07"/>
    <w:pPr>
      <w:widowControl w:val="0"/>
      <w:autoSpaceDE w:val="0"/>
      <w:autoSpaceDN w:val="0"/>
    </w:pPr>
    <w:rPr>
      <w:rFonts w:ascii="Ginto Nord" w:eastAsia="Ginto Nord" w:hAnsi="Ginto Nord" w:cs="Ginto Nord"/>
      <w:b/>
      <w:bCs/>
      <w:sz w:val="18"/>
      <w:szCs w:val="18"/>
      <w:lang w:bidi="de-DE"/>
    </w:rPr>
  </w:style>
  <w:style w:type="character" w:customStyle="1" w:styleId="TextkrperZchn">
    <w:name w:val="Textkörper Zchn"/>
    <w:link w:val="Textkrper"/>
    <w:uiPriority w:val="1"/>
    <w:rsid w:val="00F45F07"/>
    <w:rPr>
      <w:rFonts w:ascii="Ginto Nord" w:eastAsia="Ginto Nord" w:hAnsi="Ginto Nord" w:cs="Ginto Nord"/>
      <w:b/>
      <w:bCs/>
      <w:sz w:val="18"/>
      <w:szCs w:val="18"/>
      <w:lang w:val="de-DE" w:eastAsia="de-DE" w:bidi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FE1736"/>
    <w:pPr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FE1736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TheaterschaffendeTitel">
    <w:name w:val="Theaterschaffende_Titel"/>
    <w:basedOn w:val="Textkrper"/>
    <w:qFormat/>
    <w:rsid w:val="008558AE"/>
    <w:pPr>
      <w:spacing w:before="480" w:after="480"/>
    </w:pPr>
    <w:rPr>
      <w:rFonts w:ascii="Ginto t." w:hAnsi="Ginto t."/>
      <w:caps/>
      <w:color w:val="231F20"/>
      <w:sz w:val="40"/>
    </w:rPr>
  </w:style>
  <w:style w:type="paragraph" w:customStyle="1" w:styleId="TheaterschaffendeLauftext">
    <w:name w:val="Theaterschaffende_Lauftext"/>
    <w:qFormat/>
    <w:rsid w:val="008558AE"/>
    <w:pPr>
      <w:spacing w:line="360" w:lineRule="auto"/>
    </w:pPr>
    <w:rPr>
      <w:rFonts w:ascii="Ginto t." w:eastAsia="Ginto Nord" w:hAnsi="Ginto t." w:cs="Ginto Nord"/>
      <w:bCs/>
      <w:color w:val="000000"/>
      <w:sz w:val="18"/>
      <w:szCs w:val="18"/>
      <w:lang w:val="de-DE" w:eastAsia="de-DE" w:bidi="de-DE"/>
    </w:rPr>
  </w:style>
  <w:style w:type="paragraph" w:customStyle="1" w:styleId="TheaterschaffendeLead">
    <w:name w:val="Theaterschaffende_Lead"/>
    <w:basedOn w:val="Textkrper"/>
    <w:qFormat/>
    <w:rsid w:val="008558AE"/>
    <w:pPr>
      <w:spacing w:line="360" w:lineRule="auto"/>
    </w:pPr>
    <w:rPr>
      <w:rFonts w:ascii="Ginto t." w:hAnsi="Ginto t."/>
    </w:rPr>
  </w:style>
  <w:style w:type="paragraph" w:customStyle="1" w:styleId="TheaterschaffendeBetreffzeile">
    <w:name w:val="Theaterschaffende_Betreffzeile"/>
    <w:next w:val="TheaterschaffendeLauftext"/>
    <w:qFormat/>
    <w:rsid w:val="008558AE"/>
    <w:pPr>
      <w:spacing w:after="240"/>
    </w:pPr>
    <w:rPr>
      <w:rFonts w:ascii="Ginto t." w:eastAsia="Ginto Nord" w:hAnsi="Ginto t." w:cs="Ginto Nord"/>
      <w:b/>
      <w:bCs/>
      <w:caps/>
      <w:color w:val="231F20"/>
      <w:sz w:val="18"/>
      <w:szCs w:val="18"/>
      <w:lang w:val="de-DE" w:eastAsia="de-DE" w:bidi="de-DE"/>
    </w:rPr>
  </w:style>
  <w:style w:type="character" w:customStyle="1" w:styleId="berschrift3Zchn">
    <w:name w:val="Überschrift 3 Zchn"/>
    <w:basedOn w:val="Absatz-Standardschriftart"/>
    <w:link w:val="berschrift3"/>
    <w:rsid w:val="00CE5233"/>
    <w:rPr>
      <w:rFonts w:ascii="Helvetica Neue" w:eastAsia="Arial Unicode MS" w:hAnsi="Helvetica Neue" w:cs="Arial Unicode MS"/>
      <w:b/>
      <w:bCs/>
      <w:color w:val="4F81BD"/>
      <w:sz w:val="24"/>
      <w:szCs w:val="24"/>
      <w:u w:color="4F81BD"/>
      <w:bdr w:val="nil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rsid w:val="00CE5233"/>
    <w:rPr>
      <w:rFonts w:ascii="Helvetica Neue" w:eastAsia="Arial Unicode MS" w:hAnsi="Helvetica Neue" w:cs="Arial Unicode MS"/>
      <w:b/>
      <w:bCs/>
      <w:i/>
      <w:iCs/>
      <w:color w:val="4F81BD"/>
      <w:sz w:val="24"/>
      <w:szCs w:val="24"/>
      <w:u w:color="4F81BD"/>
      <w:bdr w:val="nil"/>
      <w:lang w:val="de-DE" w:eastAsia="de-DE"/>
    </w:rPr>
  </w:style>
  <w:style w:type="character" w:styleId="Hyperlink">
    <w:name w:val="Hyperlink"/>
    <w:rsid w:val="00CE5233"/>
    <w:rPr>
      <w:u w:val="single"/>
    </w:rPr>
  </w:style>
  <w:style w:type="paragraph" w:customStyle="1" w:styleId="Funote">
    <w:name w:val="Fußnote"/>
    <w:rsid w:val="00CE523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u w:color="000000"/>
      <w:bdr w:val="nil"/>
      <w:lang w:val="de-DE" w:eastAsia="de-DE"/>
    </w:rPr>
  </w:style>
  <w:style w:type="paragraph" w:styleId="Listenabsatz">
    <w:name w:val="List Paragraph"/>
    <w:rsid w:val="00CE5233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Helvetica Neue" w:eastAsia="Helvetica Neue" w:hAnsi="Helvetica Neue" w:cs="Helvetica Neue"/>
      <w:color w:val="000000"/>
      <w:sz w:val="24"/>
      <w:szCs w:val="24"/>
      <w:u w:color="000000"/>
      <w:bdr w:val="nil"/>
      <w:lang w:val="de-DE" w:eastAsia="de-DE"/>
    </w:rPr>
  </w:style>
  <w:style w:type="character" w:customStyle="1" w:styleId="OhneA">
    <w:name w:val="Ohne A"/>
    <w:rsid w:val="00CE5233"/>
  </w:style>
  <w:style w:type="paragraph" w:styleId="StandardWeb">
    <w:name w:val="Normal (Web)"/>
    <w:rsid w:val="00CE523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Roman" w:eastAsia="Arial Unicode MS" w:hAnsi="Times Roman" w:cs="Arial Unicode MS"/>
      <w:color w:val="000000"/>
      <w:u w:color="000000"/>
      <w:bdr w:val="nil"/>
      <w:lang w:val="de-DE" w:eastAsia="de-DE"/>
    </w:rPr>
  </w:style>
  <w:style w:type="numbering" w:customStyle="1" w:styleId="ImportierterStil10">
    <w:name w:val="Importierter Stil: 1.0"/>
    <w:rsid w:val="00CE5233"/>
    <w:pPr>
      <w:numPr>
        <w:numId w:val="1"/>
      </w:numPr>
    </w:pPr>
  </w:style>
  <w:style w:type="character" w:customStyle="1" w:styleId="Ohne">
    <w:name w:val="Ohne"/>
    <w:rsid w:val="00CE5233"/>
  </w:style>
  <w:style w:type="character" w:customStyle="1" w:styleId="Hyperlink1">
    <w:name w:val="Hyperlink.1"/>
    <w:rsid w:val="00CE5233"/>
    <w:rPr>
      <w:color w:val="0000FF"/>
      <w:u w:val="single" w:color="0000FF"/>
    </w:rPr>
  </w:style>
  <w:style w:type="numbering" w:customStyle="1" w:styleId="ImportierterStil30">
    <w:name w:val="Importierter Stil: 3.0"/>
    <w:rsid w:val="00CE5233"/>
    <w:pPr>
      <w:numPr>
        <w:numId w:val="4"/>
      </w:numPr>
    </w:pPr>
  </w:style>
  <w:style w:type="numbering" w:customStyle="1" w:styleId="ImportierterStil4">
    <w:name w:val="Importierter Stil: 4"/>
    <w:rsid w:val="00CE5233"/>
    <w:pPr>
      <w:numPr>
        <w:numId w:val="6"/>
      </w:numPr>
    </w:pPr>
  </w:style>
  <w:style w:type="character" w:customStyle="1" w:styleId="Hyperlink2">
    <w:name w:val="Hyperlink.2"/>
    <w:rsid w:val="00CE5233"/>
    <w:rPr>
      <w:color w:val="000000"/>
      <w:sz w:val="22"/>
      <w:szCs w:val="22"/>
      <w:u w:val="single" w:color="000000"/>
    </w:rPr>
  </w:style>
  <w:style w:type="paragraph" w:styleId="Aufzhlungszeichen">
    <w:name w:val="List Bullet"/>
    <w:rsid w:val="00CE5233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360"/>
      </w:tabs>
    </w:pPr>
    <w:rPr>
      <w:rFonts w:ascii="Helvetica Neue" w:eastAsia="Arial Unicode MS" w:hAnsi="Helvetica Neue" w:cs="Arial Unicode MS"/>
      <w:color w:val="000000"/>
      <w:sz w:val="24"/>
      <w:szCs w:val="24"/>
      <w:u w:color="000000"/>
      <w:bdr w:val="nil"/>
      <w:lang w:val="de-DE" w:eastAsia="de-DE"/>
    </w:rPr>
  </w:style>
  <w:style w:type="numbering" w:customStyle="1" w:styleId="ImportierterStil2">
    <w:name w:val="Importierter Stil: 2"/>
    <w:rsid w:val="00CE5233"/>
    <w:pPr>
      <w:numPr>
        <w:numId w:val="12"/>
      </w:numPr>
    </w:pPr>
  </w:style>
  <w:style w:type="character" w:styleId="BesuchterLink">
    <w:name w:val="FollowedHyperlink"/>
    <w:basedOn w:val="Absatz-Standardschriftart"/>
    <w:uiPriority w:val="99"/>
    <w:semiHidden/>
    <w:unhideWhenUsed/>
    <w:rsid w:val="00B0573C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D4A07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64797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64797"/>
    <w:rPr>
      <w:rFonts w:ascii="Helvetica Neue" w:eastAsia="Arial Unicode MS" w:hAnsi="Helvetica Neue" w:cs="Arial Unicode MS"/>
      <w:color w:val="000000"/>
      <w:u w:color="000000"/>
      <w:bdr w:val="nil"/>
      <w:lang w:val="de-DE"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F64797"/>
    <w:rPr>
      <w:vertAlign w:val="superscript"/>
    </w:rPr>
  </w:style>
  <w:style w:type="paragraph" w:customStyle="1" w:styleId="TheaterschaffendePunkte">
    <w:name w:val="Theaterschaffende_Punkte"/>
    <w:rsid w:val="00AD7A7E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360"/>
      </w:tabs>
      <w:spacing w:after="240" w:line="300" w:lineRule="exact"/>
      <w:jc w:val="both"/>
    </w:pPr>
    <w:rPr>
      <w:rFonts w:ascii="Ginto t." w:eastAsia="Ginto t." w:hAnsi="Ginto t." w:cs="Ginto t."/>
      <w:color w:val="000000"/>
      <w:sz w:val="18"/>
      <w:szCs w:val="18"/>
      <w:u w:color="000000"/>
      <w:bdr w:val="nil"/>
      <w:lang w:val="de-DE" w:eastAsia="de-DE"/>
    </w:rPr>
  </w:style>
  <w:style w:type="character" w:customStyle="1" w:styleId="apple-converted-space">
    <w:name w:val="apple-converted-space"/>
    <w:rsid w:val="000518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hare.hsforms.com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forms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bag.admin.ch/dam/bag/it/dokumente/mt/k-und-i/aktuelle-ausbrueche-pandemien/2019-nCoV/rahmenschutzkonzepte-religioese-gemeinschaften.pdf.download.pdf/piano_di_protezione_quadro_incontri_religiosi.pdf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gastrosuisse.ch/it/federazione/?no_cache=1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info@tpunkt.ch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goqr.me/" TargetMode="External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vtb-astt.ch/wp-content/uploads/2020/11/201109-Schutzkonzept_COVID-19_Theater_Konzert_Veranstaltung_V4_1.pdf" TargetMode="External"/><Relationship Id="rId1" Type="http://schemas.openxmlformats.org/officeDocument/2006/relationships/hyperlink" Target="https://www.admin.ch/opc/it/classified-compilation/20201773/index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55C54C9B69A774AA8D32960F81D6AF4" ma:contentTypeVersion="12" ma:contentTypeDescription="Ein neues Dokument erstellen." ma:contentTypeScope="" ma:versionID="c8f2329330db55c4065979f870d6bc8d">
  <xsd:schema xmlns:xsd="http://www.w3.org/2001/XMLSchema" xmlns:xs="http://www.w3.org/2001/XMLSchema" xmlns:p="http://schemas.microsoft.com/office/2006/metadata/properties" xmlns:ns2="c42809da-1174-499a-b571-6e566999c8b1" xmlns:ns3="f8483475-ea6a-4f46-8484-f3e2e44101cf" targetNamespace="http://schemas.microsoft.com/office/2006/metadata/properties" ma:root="true" ma:fieldsID="54e49e3db09734fe8a516ef0bc332113" ns2:_="" ns3:_="">
    <xsd:import namespace="c42809da-1174-499a-b571-6e566999c8b1"/>
    <xsd:import namespace="f8483475-ea6a-4f46-8484-f3e2e44101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2809da-1174-499a-b571-6e566999c8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483475-ea6a-4f46-8484-f3e2e44101c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36FD82-56A6-496F-9871-401E1265FD2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42FB9A8-FD9B-4016-BB6C-861E2E1DC9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2809da-1174-499a-b571-6e566999c8b1"/>
    <ds:schemaRef ds:uri="f8483475-ea6a-4f46-8484-f3e2e44101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01352C-4F3C-4C2D-938C-06B3A3A0B7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2708</Words>
  <Characters>17062</Characters>
  <Application>Microsoft Office Word</Application>
  <DocSecurity>0</DocSecurity>
  <Lines>142</Lines>
  <Paragraphs>39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Galli</dc:creator>
  <cp:keywords/>
  <dc:description/>
  <cp:lastModifiedBy>t. Urs Arnold</cp:lastModifiedBy>
  <cp:revision>11</cp:revision>
  <cp:lastPrinted>2020-07-08T09:47:00Z</cp:lastPrinted>
  <dcterms:created xsi:type="dcterms:W3CDTF">2020-07-03T14:45:00Z</dcterms:created>
  <dcterms:modified xsi:type="dcterms:W3CDTF">2020-12-24T07:32:00Z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0x010100055C54C9B69A774AA8D32960F81D6AF4</vt:lpwstr>
  </property>
</Properties>
</file>